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46DE" w14:textId="77777777" w:rsidR="007F754E" w:rsidRDefault="00A9172A">
      <w:pPr>
        <w:jc w:val="center"/>
        <w:rPr>
          <w:b/>
          <w:szCs w:val="24"/>
          <w:lang w:eastAsia="lt-LT"/>
        </w:rPr>
      </w:pPr>
      <w:r>
        <w:rPr>
          <w:b/>
          <w:szCs w:val="24"/>
          <w:lang w:eastAsia="lt-LT"/>
        </w:rPr>
        <w:t>TEISĖS AKTŲ PROJEKTŲ ANTIKORUPCINIO VERTINIMO PAŽYMA</w:t>
      </w:r>
    </w:p>
    <w:p w14:paraId="286C89B4" w14:textId="0AE87BD6" w:rsidR="00416B33" w:rsidRDefault="00416B33">
      <w:pPr>
        <w:jc w:val="center"/>
        <w:rPr>
          <w:b/>
          <w:szCs w:val="24"/>
          <w:lang w:eastAsia="lt-LT"/>
        </w:rPr>
      </w:pPr>
      <w:r>
        <w:rPr>
          <w:b/>
          <w:szCs w:val="24"/>
          <w:lang w:eastAsia="lt-LT"/>
        </w:rPr>
        <w:t>202</w:t>
      </w:r>
      <w:r w:rsidR="00380117">
        <w:rPr>
          <w:b/>
          <w:szCs w:val="24"/>
          <w:lang w:eastAsia="lt-LT"/>
        </w:rPr>
        <w:t>6</w:t>
      </w:r>
      <w:r w:rsidR="009C2A20">
        <w:rPr>
          <w:b/>
          <w:szCs w:val="24"/>
          <w:lang w:eastAsia="lt-LT"/>
        </w:rPr>
        <w:t>-</w:t>
      </w:r>
      <w:r w:rsidR="00380117">
        <w:rPr>
          <w:b/>
          <w:szCs w:val="24"/>
          <w:lang w:eastAsia="lt-LT"/>
        </w:rPr>
        <w:t>01-</w:t>
      </w:r>
      <w:r w:rsidR="00B5285D">
        <w:rPr>
          <w:b/>
          <w:szCs w:val="24"/>
          <w:lang w:eastAsia="lt-LT"/>
        </w:rPr>
        <w:t>07</w:t>
      </w:r>
      <w:r w:rsidR="00380117">
        <w:rPr>
          <w:b/>
          <w:szCs w:val="24"/>
          <w:lang w:eastAsia="lt-LT"/>
        </w:rPr>
        <w:t xml:space="preserve"> </w:t>
      </w:r>
      <w:r>
        <w:rPr>
          <w:b/>
          <w:szCs w:val="24"/>
          <w:lang w:eastAsia="lt-LT"/>
        </w:rPr>
        <w:t>Nr. B2-</w:t>
      </w:r>
      <w:r w:rsidR="00B5285D">
        <w:rPr>
          <w:b/>
          <w:szCs w:val="24"/>
          <w:lang w:eastAsia="lt-LT"/>
        </w:rPr>
        <w:t>3</w:t>
      </w:r>
    </w:p>
    <w:p w14:paraId="417D9A93" w14:textId="6DB6BF13" w:rsidR="007F754E" w:rsidRDefault="007F754E">
      <w:pPr>
        <w:rPr>
          <w:szCs w:val="24"/>
          <w:lang w:eastAsia="lt-LT"/>
        </w:rPr>
      </w:pPr>
    </w:p>
    <w:p w14:paraId="0A9FD0C6" w14:textId="134DE8BE" w:rsidR="007F754E" w:rsidRPr="002F31E7" w:rsidRDefault="00B76A5E" w:rsidP="00137D8B">
      <w:pPr>
        <w:jc w:val="both"/>
        <w:rPr>
          <w:b/>
          <w:bCs/>
          <w:szCs w:val="24"/>
          <w:lang w:eastAsia="lt-LT"/>
        </w:rPr>
      </w:pPr>
      <w:r>
        <w:rPr>
          <w:b/>
          <w:bCs/>
          <w:szCs w:val="24"/>
          <w:lang w:eastAsia="lt-LT"/>
        </w:rPr>
        <w:t xml:space="preserve">Saugomų teritorijų </w:t>
      </w:r>
      <w:r w:rsidR="000D3CC3">
        <w:rPr>
          <w:b/>
          <w:bCs/>
          <w:szCs w:val="24"/>
          <w:lang w:eastAsia="lt-LT"/>
        </w:rPr>
        <w:t>ir privačių saugomų vietovių ribų žymėjimo vietovėje tvarkos aprašas</w:t>
      </w:r>
      <w:r w:rsidR="00A9172A" w:rsidRPr="002F31E7">
        <w:rPr>
          <w:b/>
          <w:bCs/>
          <w:szCs w:val="24"/>
          <w:lang w:eastAsia="lt-LT"/>
        </w:rPr>
        <w:t>_____________________________________________________________________________________________</w:t>
      </w:r>
      <w:r w:rsidR="00477E63" w:rsidRPr="002F31E7">
        <w:rPr>
          <w:b/>
          <w:bCs/>
          <w:szCs w:val="24"/>
          <w:lang w:eastAsia="lt-LT"/>
        </w:rPr>
        <w:t>_______________</w:t>
      </w:r>
    </w:p>
    <w:p w14:paraId="630C6620" w14:textId="23FFAA27" w:rsidR="00477E63" w:rsidRDefault="0008537C" w:rsidP="00477E63">
      <w:pPr>
        <w:jc w:val="center"/>
        <w:rPr>
          <w:szCs w:val="24"/>
          <w:lang w:eastAsia="lt-LT"/>
        </w:rPr>
      </w:pPr>
      <w:r>
        <w:rPr>
          <w:szCs w:val="24"/>
          <w:lang w:eastAsia="lt-LT"/>
        </w:rPr>
        <w:t xml:space="preserve">Kraštovaizdžio apsaugos </w:t>
      </w:r>
      <w:r w:rsidR="00477E63">
        <w:rPr>
          <w:szCs w:val="24"/>
          <w:lang w:eastAsia="lt-LT"/>
        </w:rPr>
        <w:t>skyriaus vyr</w:t>
      </w:r>
      <w:r w:rsidR="00FE2A6B">
        <w:rPr>
          <w:szCs w:val="24"/>
          <w:lang w:eastAsia="lt-LT"/>
        </w:rPr>
        <w:t>iausiasis</w:t>
      </w:r>
      <w:r w:rsidR="00477E63">
        <w:rPr>
          <w:szCs w:val="24"/>
          <w:lang w:eastAsia="lt-LT"/>
        </w:rPr>
        <w:t xml:space="preserve"> </w:t>
      </w:r>
      <w:r w:rsidR="00FE2A6B">
        <w:rPr>
          <w:szCs w:val="24"/>
          <w:lang w:eastAsia="lt-LT"/>
        </w:rPr>
        <w:t>specialistas</w:t>
      </w:r>
      <w:r w:rsidR="00477E63">
        <w:rPr>
          <w:szCs w:val="24"/>
          <w:lang w:eastAsia="lt-LT"/>
        </w:rPr>
        <w:t xml:space="preserve"> </w:t>
      </w:r>
      <w:r>
        <w:rPr>
          <w:szCs w:val="24"/>
          <w:lang w:eastAsia="lt-LT"/>
        </w:rPr>
        <w:t>Martynas Survila</w:t>
      </w:r>
    </w:p>
    <w:p w14:paraId="3018E777" w14:textId="676B30FE" w:rsidR="007F754E" w:rsidRDefault="00477E63">
      <w:pPr>
        <w:jc w:val="both"/>
        <w:rPr>
          <w:szCs w:val="24"/>
          <w:lang w:eastAsia="lt-LT"/>
        </w:rPr>
      </w:pPr>
      <w:r>
        <w:rPr>
          <w:szCs w:val="24"/>
          <w:lang w:eastAsia="lt-LT"/>
        </w:rPr>
        <w:t xml:space="preserve"> ___________________________________________________________________________________________________________________</w:t>
      </w:r>
    </w:p>
    <w:p w14:paraId="46748829" w14:textId="77777777" w:rsidR="007F754E" w:rsidRDefault="00A9172A" w:rsidP="00BF2F8B">
      <w:pPr>
        <w:jc w:val="both"/>
      </w:pPr>
      <w:r>
        <w:rPr>
          <w:color w:val="000000"/>
        </w:rPr>
        <w:t>Teisės akto projekto antikorupcinis vertinimas atliktas (</w:t>
      </w:r>
      <w:r>
        <w:rPr>
          <w:i/>
          <w:color w:val="000000"/>
        </w:rPr>
        <w:t>pažymėti reikiamą atsakymą</w:t>
      </w:r>
      <w:r>
        <w:rPr>
          <w:color w:val="000000"/>
        </w:rPr>
        <w:t>):</w:t>
      </w:r>
    </w:p>
    <w:p w14:paraId="7F98751E" w14:textId="4EE54EB6" w:rsidR="007F754E" w:rsidRDefault="00F70B9F" w:rsidP="00BF2F8B">
      <w:pPr>
        <w:ind w:firstLine="1296"/>
        <w:jc w:val="both"/>
      </w:pPr>
      <w:r>
        <w:rPr>
          <w:szCs w:val="24"/>
          <w:lang w:eastAsia="lt-LT"/>
        </w:rPr>
        <w:t xml:space="preserve">x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16D1F324" w14:textId="77777777" w:rsidR="007F754E" w:rsidRDefault="00A9172A" w:rsidP="00BF2F8B">
      <w:pPr>
        <w:ind w:firstLine="1296"/>
        <w:jc w:val="both"/>
      </w:pPr>
      <w:r>
        <w:rPr>
          <w:szCs w:val="24"/>
          <w:lang w:eastAsia="lt-LT"/>
        </w:rPr>
        <w:t xml:space="preserve">□ </w:t>
      </w:r>
      <w:r>
        <w:rPr>
          <w:color w:val="000000"/>
        </w:rPr>
        <w:t>suderinus teisės akto projektą su suinteresuotomis institucijomis, kai jis buvo papildytas arba pakeistas.</w:t>
      </w:r>
    </w:p>
    <w:p w14:paraId="0F696DA5" w14:textId="77777777" w:rsidR="007F754E" w:rsidRDefault="00A9172A" w:rsidP="00BF2F8B">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5AA003F1" w14:textId="58290EA5" w:rsidR="007F754E" w:rsidRDefault="00A9172A">
      <w:pPr>
        <w:jc w:val="both"/>
      </w:pPr>
      <w:r>
        <w:t>____________________________________________________________________________________________________________________</w:t>
      </w:r>
    </w:p>
    <w:p w14:paraId="3A23AA61" w14:textId="77777777" w:rsidR="00BF2F8B" w:rsidRDefault="00BF2F8B">
      <w:pPr>
        <w:jc w:val="both"/>
      </w:pPr>
    </w:p>
    <w:p w14:paraId="47C42CCF" w14:textId="1A9AF1E3" w:rsidR="007F754E" w:rsidRDefault="00A9172A">
      <w:pPr>
        <w:jc w:val="both"/>
      </w:pPr>
      <w:r>
        <w:rPr>
          <w:szCs w:val="24"/>
          <w:lang w:eastAsia="lt-LT"/>
        </w:rPr>
        <w:t>____________________________________________________________________________________________________________________</w:t>
      </w:r>
    </w:p>
    <w:p w14:paraId="4BF7EF7E" w14:textId="77777777" w:rsidR="007F754E" w:rsidRDefault="007F754E">
      <w:pPr>
        <w:jc w:val="both"/>
        <w:rPr>
          <w:szCs w:val="24"/>
          <w:lang w:eastAsia="lt-LT"/>
        </w:rPr>
      </w:pPr>
    </w:p>
    <w:tbl>
      <w:tblPr>
        <w:tblW w:w="15176" w:type="dxa"/>
        <w:tblCellMar>
          <w:left w:w="10" w:type="dxa"/>
          <w:right w:w="10" w:type="dxa"/>
        </w:tblCellMar>
        <w:tblLook w:val="04A0" w:firstRow="1" w:lastRow="0" w:firstColumn="1" w:lastColumn="0" w:noHBand="0" w:noVBand="1"/>
      </w:tblPr>
      <w:tblGrid>
        <w:gridCol w:w="103"/>
        <w:gridCol w:w="605"/>
        <w:gridCol w:w="1852"/>
        <w:gridCol w:w="1542"/>
        <w:gridCol w:w="3231"/>
        <w:gridCol w:w="728"/>
        <w:gridCol w:w="1432"/>
        <w:gridCol w:w="2116"/>
        <w:gridCol w:w="2697"/>
        <w:gridCol w:w="870"/>
      </w:tblGrid>
      <w:tr w:rsidR="007F754E" w14:paraId="31FBB11C"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AB9D01" w14:textId="77777777" w:rsidR="007F754E" w:rsidRDefault="00A9172A">
            <w:pPr>
              <w:jc w:val="center"/>
              <w:rPr>
                <w:szCs w:val="24"/>
                <w:lang w:eastAsia="lt-LT"/>
              </w:rPr>
            </w:pPr>
            <w:r>
              <w:rPr>
                <w:szCs w:val="24"/>
                <w:lang w:eastAsia="lt-LT"/>
              </w:rPr>
              <w:t>Eil. Nr.</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B2D5E1" w14:textId="77777777" w:rsidR="007F754E" w:rsidRDefault="00A9172A">
            <w:pPr>
              <w:jc w:val="center"/>
              <w:rPr>
                <w:szCs w:val="24"/>
                <w:lang w:eastAsia="lt-LT"/>
              </w:rPr>
            </w:pPr>
            <w:r>
              <w:rPr>
                <w:szCs w:val="24"/>
                <w:lang w:eastAsia="lt-LT"/>
              </w:rPr>
              <w:t>Kriterijus</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C3DA26" w14:textId="77777777" w:rsidR="007F754E" w:rsidRDefault="00A9172A">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694EA9A" w14:textId="77777777" w:rsidR="007F754E" w:rsidRDefault="00A9172A">
            <w:pPr>
              <w:jc w:val="center"/>
            </w:pPr>
            <w:r>
              <w:rPr>
                <w:szCs w:val="24"/>
                <w:lang w:eastAsia="lt-LT"/>
              </w:rPr>
              <w:lastRenderedPageBreak/>
              <w:t>(</w:t>
            </w:r>
            <w:r>
              <w:rPr>
                <w:i/>
                <w:szCs w:val="24"/>
                <w:lang w:eastAsia="lt-LT"/>
              </w:rPr>
              <w:t>pildo teisės akto projekto antikorupcinį vertinimą atliekantis asmuo)</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8E717" w14:textId="77777777" w:rsidR="007F754E" w:rsidRDefault="007F754E">
            <w:pPr>
              <w:jc w:val="center"/>
              <w:rPr>
                <w:szCs w:val="24"/>
                <w:lang w:eastAsia="lt-LT"/>
              </w:rPr>
            </w:pPr>
          </w:p>
          <w:p w14:paraId="3CC652B2" w14:textId="77777777" w:rsidR="007F754E" w:rsidRDefault="00A9172A">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1F5F3B60" w14:textId="77777777" w:rsidR="007F754E" w:rsidRDefault="00A9172A">
            <w:pPr>
              <w:jc w:val="center"/>
            </w:pPr>
            <w:r>
              <w:rPr>
                <w:szCs w:val="24"/>
                <w:lang w:eastAsia="lt-LT"/>
              </w:rPr>
              <w:t>(</w:t>
            </w:r>
            <w:r>
              <w:rPr>
                <w:i/>
                <w:szCs w:val="24"/>
                <w:lang w:eastAsia="lt-LT"/>
              </w:rPr>
              <w:t>pildo teisės akto projekto tiesioginis rengėjas)</w:t>
            </w: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759B02" w14:textId="77777777" w:rsidR="007F754E" w:rsidRDefault="00A9172A">
            <w:pPr>
              <w:jc w:val="center"/>
              <w:rPr>
                <w:szCs w:val="24"/>
                <w:lang w:eastAsia="lt-LT"/>
              </w:rPr>
            </w:pPr>
            <w:r>
              <w:rPr>
                <w:szCs w:val="24"/>
                <w:lang w:eastAsia="lt-LT"/>
              </w:rPr>
              <w:t>Išvada dėl teisės akto projekto pakeitimų arba argumentų, kodėl neatsižvelgta į pastabą</w:t>
            </w:r>
          </w:p>
          <w:p w14:paraId="71C859FD" w14:textId="77777777" w:rsidR="007F754E" w:rsidRDefault="00A9172A">
            <w:pPr>
              <w:jc w:val="center"/>
            </w:pPr>
            <w:r>
              <w:rPr>
                <w:szCs w:val="24"/>
                <w:lang w:eastAsia="lt-LT"/>
              </w:rPr>
              <w:t>(</w:t>
            </w:r>
            <w:r>
              <w:rPr>
                <w:i/>
                <w:szCs w:val="24"/>
                <w:lang w:eastAsia="lt-LT"/>
              </w:rPr>
              <w:t>pildo teisės akto projekto antikorupcinį vertinimą atliekantis asmuo)</w:t>
            </w:r>
          </w:p>
        </w:tc>
        <w:tc>
          <w:tcPr>
            <w:tcW w:w="870" w:type="dxa"/>
          </w:tcPr>
          <w:p w14:paraId="2E313CF1" w14:textId="77777777" w:rsidR="007F754E" w:rsidRDefault="007F754E">
            <w:pPr>
              <w:jc w:val="center"/>
            </w:pPr>
          </w:p>
        </w:tc>
      </w:tr>
      <w:tr w:rsidR="007F754E" w14:paraId="1B75FFA6"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6448F" w14:textId="77777777" w:rsidR="007F754E" w:rsidRDefault="00A9172A">
            <w:pPr>
              <w:jc w:val="center"/>
              <w:rPr>
                <w:szCs w:val="24"/>
                <w:lang w:eastAsia="lt-LT"/>
              </w:rPr>
            </w:pPr>
            <w:r>
              <w:rPr>
                <w:szCs w:val="24"/>
                <w:lang w:eastAsia="lt-LT"/>
              </w:rPr>
              <w:t>1.</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0DD12" w14:textId="77777777" w:rsidR="007F754E" w:rsidRDefault="00A9172A">
            <w:pPr>
              <w:rPr>
                <w:szCs w:val="24"/>
                <w:lang w:eastAsia="lt-LT"/>
              </w:rPr>
            </w:pPr>
            <w:r>
              <w:rPr>
                <w:szCs w:val="24"/>
                <w:lang w:eastAsia="lt-LT"/>
              </w:rPr>
              <w:t>Teisės akto projektas nesudaro išskirtinių ar nevienodų sąlygų subjektams, su kuriais susijęs teisės akto įgyvendinimas</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A9397" w14:textId="7BCA50A8" w:rsidR="007F754E" w:rsidRDefault="00F70B9F">
            <w:pPr>
              <w:rPr>
                <w:bCs/>
                <w:szCs w:val="24"/>
                <w:lang w:eastAsia="lt-LT"/>
              </w:rPr>
            </w:pPr>
            <w:r w:rsidRPr="00F70B9F">
              <w:rPr>
                <w:bCs/>
                <w:szCs w:val="24"/>
                <w:lang w:eastAsia="lt-LT"/>
              </w:rPr>
              <w:t>Kriterij</w:t>
            </w:r>
            <w:r w:rsidR="001C5E1D">
              <w:rPr>
                <w:bCs/>
                <w:szCs w:val="24"/>
                <w:lang w:eastAsia="lt-LT"/>
              </w:rPr>
              <w:t>ų</w:t>
            </w:r>
            <w:r w:rsidRPr="00F70B9F">
              <w:rPr>
                <w:bCs/>
                <w:szCs w:val="24"/>
                <w:lang w:eastAsia="lt-LT"/>
              </w:rPr>
              <w:t xml:space="preserve"> atitinka</w:t>
            </w:r>
          </w:p>
          <w:p w14:paraId="176DBB15" w14:textId="060E0677" w:rsidR="009F17EA" w:rsidRPr="00F70B9F" w:rsidRDefault="009F17EA" w:rsidP="00F27B61">
            <w:pPr>
              <w:jc w:val="both"/>
              <w:rPr>
                <w:bCs/>
                <w:szCs w:val="24"/>
                <w:lang w:eastAsia="lt-LT"/>
              </w:rPr>
            </w:pP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EC94D" w14:textId="1B854448" w:rsidR="007F754E" w:rsidRPr="00FE2A6B" w:rsidRDefault="007F754E" w:rsidP="001C01D9">
            <w:pPr>
              <w:jc w:val="both"/>
              <w:rPr>
                <w:b/>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8369" w14:textId="176F1EB7" w:rsidR="007F754E" w:rsidRDefault="00A3237C">
            <w:pPr>
              <w:rPr>
                <w:szCs w:val="24"/>
                <w:lang w:eastAsia="lt-LT"/>
              </w:rPr>
            </w:pPr>
            <w:r>
              <w:rPr>
                <w:szCs w:val="24"/>
                <w:lang w:eastAsia="lt-LT"/>
              </w:rPr>
              <w:t xml:space="preserve">□ </w:t>
            </w:r>
            <w:r w:rsidR="00A9172A">
              <w:rPr>
                <w:szCs w:val="24"/>
                <w:lang w:eastAsia="lt-LT"/>
              </w:rPr>
              <w:t>tenkina</w:t>
            </w:r>
          </w:p>
          <w:p w14:paraId="7F573752" w14:textId="77777777" w:rsidR="007F754E" w:rsidRDefault="00A9172A">
            <w:pPr>
              <w:rPr>
                <w:szCs w:val="24"/>
                <w:lang w:eastAsia="lt-LT"/>
              </w:rPr>
            </w:pPr>
            <w:r>
              <w:rPr>
                <w:szCs w:val="24"/>
                <w:lang w:eastAsia="lt-LT"/>
              </w:rPr>
              <w:t>□ netenkina</w:t>
            </w:r>
          </w:p>
        </w:tc>
        <w:tc>
          <w:tcPr>
            <w:tcW w:w="870" w:type="dxa"/>
          </w:tcPr>
          <w:p w14:paraId="4FF23F5F" w14:textId="77777777" w:rsidR="007F754E" w:rsidRDefault="007F754E">
            <w:pPr>
              <w:rPr>
                <w:szCs w:val="24"/>
                <w:lang w:eastAsia="lt-LT"/>
              </w:rPr>
            </w:pPr>
          </w:p>
        </w:tc>
      </w:tr>
      <w:tr w:rsidR="006D6112" w14:paraId="2EF2C0D3" w14:textId="77777777" w:rsidTr="7ED759B1">
        <w:trPr>
          <w:trHeight w:val="1590"/>
        </w:trPr>
        <w:tc>
          <w:tcPr>
            <w:tcW w:w="708"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8DD3882" w14:textId="77777777" w:rsidR="006D6112" w:rsidRDefault="006D6112">
            <w:pPr>
              <w:keepNext/>
              <w:jc w:val="center"/>
              <w:rPr>
                <w:szCs w:val="24"/>
                <w:lang w:eastAsia="lt-LT"/>
              </w:rPr>
            </w:pPr>
            <w:r>
              <w:rPr>
                <w:szCs w:val="24"/>
                <w:lang w:eastAsia="lt-LT"/>
              </w:rPr>
              <w:lastRenderedPageBreak/>
              <w:t>2.</w:t>
            </w:r>
          </w:p>
        </w:tc>
        <w:tc>
          <w:tcPr>
            <w:tcW w:w="3394"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9CD855A" w14:textId="77777777" w:rsidR="006D6112" w:rsidRDefault="006D6112">
            <w:pPr>
              <w:keepNext/>
              <w:rPr>
                <w:szCs w:val="24"/>
                <w:lang w:eastAsia="lt-LT"/>
              </w:rPr>
            </w:pPr>
            <w:r>
              <w:rPr>
                <w:szCs w:val="24"/>
                <w:lang w:eastAsia="lt-LT"/>
              </w:rPr>
              <w:t>Teisės akto projekte nėra spragų ar nuostatų, leisiančių dviprasmiškai aiškinti ir taikyti teisės aktą</w:t>
            </w:r>
          </w:p>
        </w:tc>
        <w:tc>
          <w:tcPr>
            <w:tcW w:w="3959"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D3BAC64" w14:textId="77777777" w:rsidR="006D6112" w:rsidRDefault="006D6112">
            <w:pPr>
              <w:keepNext/>
              <w:rPr>
                <w:szCs w:val="24"/>
                <w:lang w:eastAsia="lt-LT"/>
              </w:rPr>
            </w:pPr>
            <w:r>
              <w:rPr>
                <w:szCs w:val="24"/>
                <w:lang w:eastAsia="lt-LT"/>
              </w:rPr>
              <w:t xml:space="preserve">Kriterijaus </w:t>
            </w:r>
            <w:r w:rsidRPr="00E97652">
              <w:rPr>
                <w:szCs w:val="24"/>
                <w:lang w:eastAsia="lt-LT"/>
              </w:rPr>
              <w:t>neatitinka</w:t>
            </w:r>
          </w:p>
          <w:p w14:paraId="0D911DD0" w14:textId="77777777" w:rsidR="006D6112" w:rsidRDefault="00C349BE" w:rsidP="00246A04">
            <w:pPr>
              <w:keepNext/>
              <w:jc w:val="both"/>
              <w:rPr>
                <w:szCs w:val="24"/>
                <w:lang w:eastAsia="lt-LT"/>
              </w:rPr>
            </w:pPr>
            <w:r>
              <w:rPr>
                <w:szCs w:val="24"/>
                <w:lang w:eastAsia="lt-LT"/>
              </w:rPr>
              <w:t xml:space="preserve">1. </w:t>
            </w:r>
            <w:r w:rsidR="00974A70">
              <w:rPr>
                <w:szCs w:val="24"/>
                <w:lang w:eastAsia="lt-LT"/>
              </w:rPr>
              <w:t xml:space="preserve">Projekte nėra nustatyta, kas (kokia institucija) </w:t>
            </w:r>
            <w:r w:rsidR="00261698">
              <w:rPr>
                <w:szCs w:val="24"/>
                <w:lang w:eastAsia="lt-LT"/>
              </w:rPr>
              <w:t>inicijuoja Informacinių kelio ženklų ir Informacinių</w:t>
            </w:r>
            <w:r w:rsidR="00836E44">
              <w:rPr>
                <w:szCs w:val="24"/>
                <w:lang w:eastAsia="lt-LT"/>
              </w:rPr>
              <w:t xml:space="preserve"> riboženklių įrengimą</w:t>
            </w:r>
            <w:r w:rsidR="00907EB4">
              <w:rPr>
                <w:szCs w:val="24"/>
                <w:lang w:eastAsia="lt-LT"/>
              </w:rPr>
              <w:t xml:space="preserve">. </w:t>
            </w:r>
            <w:r w:rsidR="00B92D61">
              <w:rPr>
                <w:szCs w:val="24"/>
                <w:lang w:eastAsia="lt-LT"/>
              </w:rPr>
              <w:t>Pašalinant šią spragą, b</w:t>
            </w:r>
            <w:r w:rsidR="006D5B5F">
              <w:rPr>
                <w:szCs w:val="24"/>
                <w:lang w:eastAsia="lt-LT"/>
              </w:rPr>
              <w:t xml:space="preserve">ūtina </w:t>
            </w:r>
            <w:r w:rsidR="00B92D61">
              <w:rPr>
                <w:szCs w:val="24"/>
                <w:lang w:eastAsia="lt-LT"/>
              </w:rPr>
              <w:t xml:space="preserve">tai </w:t>
            </w:r>
            <w:r w:rsidR="000F30EC">
              <w:rPr>
                <w:szCs w:val="24"/>
                <w:lang w:eastAsia="lt-LT"/>
              </w:rPr>
              <w:t>reglamentuoti.</w:t>
            </w:r>
          </w:p>
          <w:p w14:paraId="5C81BB64" w14:textId="4308D532" w:rsidR="00C349BE" w:rsidRPr="0095025D" w:rsidRDefault="00C349BE" w:rsidP="00246A04">
            <w:pPr>
              <w:keepNext/>
              <w:jc w:val="both"/>
              <w:rPr>
                <w:szCs w:val="24"/>
                <w:lang w:eastAsia="lt-LT"/>
              </w:rPr>
            </w:pPr>
            <w:r>
              <w:rPr>
                <w:szCs w:val="24"/>
                <w:lang w:eastAsia="lt-LT"/>
              </w:rPr>
              <w:t>2.</w:t>
            </w:r>
            <w:r w:rsidR="00CE2F28">
              <w:rPr>
                <w:szCs w:val="24"/>
                <w:lang w:eastAsia="lt-LT"/>
              </w:rPr>
              <w:t xml:space="preserve"> Projekto 6 p. </w:t>
            </w:r>
            <w:r w:rsidR="00B10310">
              <w:rPr>
                <w:szCs w:val="24"/>
                <w:lang w:eastAsia="lt-LT"/>
              </w:rPr>
              <w:t>nustatoma, jog ST ribos</w:t>
            </w:r>
            <w:r w:rsidR="00411417">
              <w:rPr>
                <w:szCs w:val="24"/>
                <w:lang w:eastAsia="lt-LT"/>
              </w:rPr>
              <w:t xml:space="preserve">, be kita ko, </w:t>
            </w:r>
            <w:r w:rsidR="009B0E38">
              <w:rPr>
                <w:szCs w:val="24"/>
                <w:lang w:eastAsia="lt-LT"/>
              </w:rPr>
              <w:t xml:space="preserve">žymimos Informaciniu kelio ženklu Nr. 628. Šis kelio ženklas </w:t>
            </w:r>
            <w:r w:rsidR="009D0509">
              <w:rPr>
                <w:szCs w:val="24"/>
                <w:lang w:eastAsia="lt-LT"/>
              </w:rPr>
              <w:t xml:space="preserve">pagal Lietuvos Respublikos </w:t>
            </w:r>
            <w:r w:rsidR="002D1CD0">
              <w:rPr>
                <w:szCs w:val="24"/>
                <w:lang w:eastAsia="lt-LT"/>
              </w:rPr>
              <w:t xml:space="preserve">susisiekimo ministro 2012-01-31 įsakymu Nr. 3-83 </w:t>
            </w:r>
            <w:r w:rsidR="008D3030">
              <w:rPr>
                <w:szCs w:val="24"/>
                <w:lang w:eastAsia="lt-LT"/>
              </w:rPr>
              <w:t xml:space="preserve">patvirtintų Kelio ženklų įrengimo </w:t>
            </w:r>
            <w:r w:rsidR="003A2299">
              <w:rPr>
                <w:szCs w:val="24"/>
                <w:lang w:eastAsia="lt-LT"/>
              </w:rPr>
              <w:t>ir vertikaliojo ženklinimo taisyklių</w:t>
            </w:r>
            <w:r w:rsidR="00B60121">
              <w:rPr>
                <w:szCs w:val="24"/>
                <w:lang w:eastAsia="lt-LT"/>
              </w:rPr>
              <w:t xml:space="preserve"> </w:t>
            </w:r>
            <w:r w:rsidR="00EB2F09">
              <w:rPr>
                <w:szCs w:val="24"/>
                <w:lang w:eastAsia="lt-LT"/>
              </w:rPr>
              <w:t xml:space="preserve">(toliau – Taisyklės) </w:t>
            </w:r>
            <w:r w:rsidR="00B60121">
              <w:rPr>
                <w:szCs w:val="24"/>
                <w:lang w:eastAsia="lt-LT"/>
              </w:rPr>
              <w:t>267 p.</w:t>
            </w:r>
            <w:r w:rsidR="003A2299">
              <w:rPr>
                <w:szCs w:val="24"/>
                <w:lang w:eastAsia="lt-LT"/>
              </w:rPr>
              <w:t xml:space="preserve"> </w:t>
            </w:r>
            <w:r w:rsidR="00194C1D">
              <w:rPr>
                <w:szCs w:val="24"/>
                <w:lang w:eastAsia="lt-LT"/>
              </w:rPr>
              <w:t xml:space="preserve">naudojamas eismo krypčiai ir atstumui </w:t>
            </w:r>
            <w:r w:rsidR="00605984">
              <w:rPr>
                <w:szCs w:val="24"/>
                <w:lang w:eastAsia="lt-LT"/>
              </w:rPr>
              <w:t>į lankytiną vietą, bet ne jos rib</w:t>
            </w:r>
            <w:r w:rsidR="00344EF0">
              <w:rPr>
                <w:szCs w:val="24"/>
                <w:lang w:eastAsia="lt-LT"/>
              </w:rPr>
              <w:t>ai</w:t>
            </w:r>
            <w:r w:rsidR="00605984">
              <w:rPr>
                <w:szCs w:val="24"/>
                <w:lang w:eastAsia="lt-LT"/>
              </w:rPr>
              <w:t xml:space="preserve"> nurodyti.</w:t>
            </w:r>
            <w:r w:rsidR="009F3C0A">
              <w:rPr>
                <w:szCs w:val="24"/>
                <w:lang w:eastAsia="lt-LT"/>
              </w:rPr>
              <w:t xml:space="preserve"> </w:t>
            </w:r>
            <w:r w:rsidR="00EB2F09">
              <w:rPr>
                <w:szCs w:val="24"/>
                <w:lang w:eastAsia="lt-LT"/>
              </w:rPr>
              <w:t>T</w:t>
            </w:r>
            <w:r w:rsidR="005030E6">
              <w:rPr>
                <w:szCs w:val="24"/>
                <w:lang w:eastAsia="lt-LT"/>
              </w:rPr>
              <w:t xml:space="preserve">aisyklių </w:t>
            </w:r>
            <w:r w:rsidR="002604AF">
              <w:rPr>
                <w:szCs w:val="24"/>
                <w:lang w:eastAsia="lt-LT"/>
              </w:rPr>
              <w:t xml:space="preserve">268 p. nustatyta, jog Informacinis kelio ženklas </w:t>
            </w:r>
            <w:r w:rsidR="00652BF6">
              <w:rPr>
                <w:szCs w:val="24"/>
                <w:lang w:eastAsia="lt-LT"/>
              </w:rPr>
              <w:t xml:space="preserve">Nr. 629 „Lankytinos vietos pavadinimas“ įrengiamas </w:t>
            </w:r>
            <w:r w:rsidR="00820D94">
              <w:rPr>
                <w:szCs w:val="24"/>
                <w:lang w:eastAsia="lt-LT"/>
              </w:rPr>
              <w:t xml:space="preserve">prie lankytinos vietos. Projekto 6 p. </w:t>
            </w:r>
            <w:r w:rsidR="00491186">
              <w:rPr>
                <w:szCs w:val="24"/>
                <w:lang w:eastAsia="lt-LT"/>
              </w:rPr>
              <w:t>nusta</w:t>
            </w:r>
            <w:r w:rsidR="001608AE">
              <w:rPr>
                <w:szCs w:val="24"/>
                <w:lang w:eastAsia="lt-LT"/>
              </w:rPr>
              <w:t xml:space="preserve">toma, jog tiek Informacinis </w:t>
            </w:r>
            <w:r w:rsidR="00883BCD">
              <w:rPr>
                <w:szCs w:val="24"/>
                <w:lang w:eastAsia="lt-LT"/>
              </w:rPr>
              <w:t xml:space="preserve">kelio </w:t>
            </w:r>
            <w:r w:rsidR="001608AE">
              <w:rPr>
                <w:szCs w:val="24"/>
                <w:lang w:eastAsia="lt-LT"/>
              </w:rPr>
              <w:t xml:space="preserve">ženklas Nr. 628, tiek </w:t>
            </w:r>
            <w:r w:rsidR="00883BCD">
              <w:rPr>
                <w:szCs w:val="24"/>
                <w:lang w:eastAsia="lt-LT"/>
              </w:rPr>
              <w:t xml:space="preserve">Informacinis kelio ženklas </w:t>
            </w:r>
            <w:r w:rsidR="001608AE">
              <w:rPr>
                <w:szCs w:val="24"/>
                <w:lang w:eastAsia="lt-LT"/>
              </w:rPr>
              <w:t xml:space="preserve">Nr. </w:t>
            </w:r>
            <w:r w:rsidR="00883BCD">
              <w:rPr>
                <w:szCs w:val="24"/>
                <w:lang w:eastAsia="lt-LT"/>
              </w:rPr>
              <w:t xml:space="preserve">629 </w:t>
            </w:r>
            <w:r w:rsidR="00EB2F09">
              <w:rPr>
                <w:szCs w:val="24"/>
                <w:lang w:eastAsia="lt-LT"/>
              </w:rPr>
              <w:t xml:space="preserve"> įrengiami ties ST riba. Tai prieštarauja </w:t>
            </w:r>
            <w:r w:rsidR="00363152">
              <w:rPr>
                <w:szCs w:val="24"/>
                <w:lang w:eastAsia="lt-LT"/>
              </w:rPr>
              <w:t xml:space="preserve">Taisyklėms ir </w:t>
            </w:r>
            <w:r w:rsidR="00527CE8">
              <w:rPr>
                <w:szCs w:val="24"/>
                <w:lang w:eastAsia="lt-LT"/>
              </w:rPr>
              <w:t>leidžia dviprasmiškai aiškinti teisės aktus.</w:t>
            </w:r>
            <w:r w:rsidR="00EB2F09">
              <w:rPr>
                <w:szCs w:val="24"/>
                <w:lang w:eastAsia="lt-LT"/>
              </w:rPr>
              <w:t xml:space="preserve"> </w:t>
            </w:r>
            <w:r w:rsidR="009F3C0A">
              <w:rPr>
                <w:szCs w:val="24"/>
                <w:lang w:eastAsia="lt-LT"/>
              </w:rPr>
              <w:t xml:space="preserve">Siūlytina </w:t>
            </w:r>
            <w:r w:rsidR="00527CE8">
              <w:rPr>
                <w:szCs w:val="24"/>
                <w:lang w:eastAsia="lt-LT"/>
              </w:rPr>
              <w:t xml:space="preserve">Projektu </w:t>
            </w:r>
            <w:r w:rsidR="00BA7105">
              <w:rPr>
                <w:szCs w:val="24"/>
                <w:lang w:eastAsia="lt-LT"/>
              </w:rPr>
              <w:t xml:space="preserve">reglamentuoti tik informacinių riboženklių </w:t>
            </w:r>
            <w:r w:rsidR="00C20931">
              <w:rPr>
                <w:szCs w:val="24"/>
                <w:lang w:eastAsia="lt-LT"/>
              </w:rPr>
              <w:t>statymą.</w:t>
            </w:r>
          </w:p>
        </w:tc>
        <w:tc>
          <w:tcPr>
            <w:tcW w:w="3548"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2813215" w14:textId="59488A0F" w:rsidR="006D6112" w:rsidRPr="00FE2A6B" w:rsidRDefault="7ED759B1" w:rsidP="7ED759B1">
            <w:pPr>
              <w:spacing w:after="160" w:line="276" w:lineRule="auto"/>
              <w:jc w:val="both"/>
              <w:rPr>
                <w:szCs w:val="24"/>
              </w:rPr>
            </w:pPr>
            <w:r w:rsidRPr="7ED759B1">
              <w:rPr>
                <w:lang w:eastAsia="lt-LT"/>
              </w:rPr>
              <w:t xml:space="preserve">1. </w:t>
            </w:r>
            <w:r w:rsidR="2C1CB5CF" w:rsidRPr="7ED759B1">
              <w:rPr>
                <w:lang w:eastAsia="lt-LT"/>
              </w:rPr>
              <w:t>Projekto 5 p</w:t>
            </w:r>
            <w:r w:rsidR="00B94A1B">
              <w:rPr>
                <w:lang w:eastAsia="lt-LT"/>
              </w:rPr>
              <w:t>.</w:t>
            </w:r>
            <w:r w:rsidR="2C1CB5CF" w:rsidRPr="7ED759B1">
              <w:rPr>
                <w:lang w:eastAsia="lt-LT"/>
              </w:rPr>
              <w:t xml:space="preserve"> papildytas įrašant, kad </w:t>
            </w:r>
            <w:r w:rsidR="00FE38E4">
              <w:rPr>
                <w:lang w:eastAsia="lt-LT"/>
              </w:rPr>
              <w:t>I</w:t>
            </w:r>
            <w:r w:rsidR="1AB3AEB0" w:rsidRPr="7ED759B1">
              <w:rPr>
                <w:szCs w:val="24"/>
              </w:rPr>
              <w:t>nformacinių kelio ženklų, Informacinių riboženklių ir Prevencinių riboženklių įrengimą organizuoja Valstybinė saugomų teritorijų tarnyba prie Aplinkos ministerijos ir saugomų teritorijų direkcijos.</w:t>
            </w:r>
          </w:p>
          <w:p w14:paraId="59A03FC5" w14:textId="6B50ABA8" w:rsidR="006D6112" w:rsidRPr="00FE2A6B" w:rsidRDefault="55EAD3C4" w:rsidP="00787E0F">
            <w:pPr>
              <w:keepNext/>
              <w:jc w:val="both"/>
              <w:rPr>
                <w:lang w:eastAsia="lt-LT"/>
              </w:rPr>
            </w:pPr>
            <w:r w:rsidRPr="7ED759B1">
              <w:rPr>
                <w:lang w:eastAsia="lt-LT"/>
              </w:rPr>
              <w:t xml:space="preserve">2. </w:t>
            </w:r>
            <w:r w:rsidR="78D398AE" w:rsidRPr="7ED759B1">
              <w:rPr>
                <w:lang w:eastAsia="lt-LT"/>
              </w:rPr>
              <w:t>Projekto 6 p</w:t>
            </w:r>
            <w:r w:rsidR="00B94A1B">
              <w:rPr>
                <w:lang w:eastAsia="lt-LT"/>
              </w:rPr>
              <w:t>.</w:t>
            </w:r>
            <w:r w:rsidR="78D398AE" w:rsidRPr="7ED759B1">
              <w:rPr>
                <w:lang w:eastAsia="lt-LT"/>
              </w:rPr>
              <w:t xml:space="preserve"> pataisytas išbraukiant </w:t>
            </w:r>
            <w:r w:rsidR="00B94A1B">
              <w:rPr>
                <w:lang w:eastAsia="lt-LT"/>
              </w:rPr>
              <w:t>I</w:t>
            </w:r>
            <w:r w:rsidR="78D398AE" w:rsidRPr="7ED759B1">
              <w:rPr>
                <w:lang w:eastAsia="lt-LT"/>
              </w:rPr>
              <w:t xml:space="preserve">nformacinį kelio ženklą Nr. 628. </w:t>
            </w:r>
            <w:r w:rsidR="7EA39F66" w:rsidRPr="7ED759B1">
              <w:rPr>
                <w:lang w:eastAsia="lt-LT"/>
              </w:rPr>
              <w:t>Taip pat, pataisyta</w:t>
            </w:r>
            <w:r w:rsidR="428C5E1C" w:rsidRPr="7ED759B1">
              <w:rPr>
                <w:lang w:eastAsia="lt-LT"/>
              </w:rPr>
              <w:t xml:space="preserve"> pagal Taisyklių</w:t>
            </w:r>
            <w:r w:rsidR="505EFE7E" w:rsidRPr="7ED759B1">
              <w:rPr>
                <w:lang w:eastAsia="lt-LT"/>
              </w:rPr>
              <w:t xml:space="preserve"> </w:t>
            </w:r>
            <w:r w:rsidR="5C8942CC" w:rsidRPr="7ED759B1">
              <w:rPr>
                <w:lang w:eastAsia="lt-LT"/>
              </w:rPr>
              <w:t>nuostatas,</w:t>
            </w:r>
            <w:r w:rsidR="7EA39F66" w:rsidRPr="7ED759B1">
              <w:rPr>
                <w:lang w:eastAsia="lt-LT"/>
              </w:rPr>
              <w:t xml:space="preserve"> </w:t>
            </w:r>
            <w:r w:rsidR="00786CDF">
              <w:rPr>
                <w:lang w:eastAsia="lt-LT"/>
              </w:rPr>
              <w:t>įrašant</w:t>
            </w:r>
            <w:r w:rsidR="00787E0F">
              <w:rPr>
                <w:lang w:eastAsia="lt-LT"/>
              </w:rPr>
              <w:t xml:space="preserve"> „</w:t>
            </w:r>
            <w:r w:rsidR="7EA39F66" w:rsidRPr="7ED759B1">
              <w:rPr>
                <w:lang w:eastAsia="lt-LT"/>
              </w:rPr>
              <w:t>Informacinis kelio ženklas Nr. 629 „Lankytinos vietos pavadinimas“ įrengiamas prie lankytinos vietos</w:t>
            </w:r>
            <w:r w:rsidR="00787E0F">
              <w:rPr>
                <w:lang w:eastAsia="lt-LT"/>
              </w:rPr>
              <w:t>“</w:t>
            </w:r>
            <w:r w:rsidR="7EA39F66" w:rsidRPr="7ED759B1">
              <w:rPr>
                <w:lang w:eastAsia="lt-LT"/>
              </w:rPr>
              <w:t xml:space="preserve">. </w:t>
            </w:r>
          </w:p>
          <w:p w14:paraId="77FEC22B" w14:textId="71087FEE" w:rsidR="006D6112" w:rsidRPr="00FE2A6B" w:rsidRDefault="006D6112" w:rsidP="7ED759B1">
            <w:pPr>
              <w:keepNext/>
              <w:jc w:val="both"/>
              <w:rPr>
                <w:lang w:eastAsia="lt-LT"/>
              </w:rPr>
            </w:pPr>
          </w:p>
        </w:tc>
        <w:tc>
          <w:tcPr>
            <w:tcW w:w="269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36BD978" w14:textId="00C977F3" w:rsidR="006D6112" w:rsidRDefault="000039D1">
            <w:pPr>
              <w:keepNext/>
              <w:rPr>
                <w:szCs w:val="24"/>
                <w:lang w:eastAsia="lt-LT"/>
              </w:rPr>
            </w:pPr>
            <w:r>
              <w:rPr>
                <w:szCs w:val="24"/>
                <w:lang w:eastAsia="lt-LT"/>
              </w:rPr>
              <w:t xml:space="preserve">x </w:t>
            </w:r>
            <w:r w:rsidR="006D6112">
              <w:rPr>
                <w:szCs w:val="24"/>
                <w:lang w:eastAsia="lt-LT"/>
              </w:rPr>
              <w:t>tenkina</w:t>
            </w:r>
          </w:p>
          <w:p w14:paraId="5B828F28" w14:textId="77777777" w:rsidR="006D6112" w:rsidRDefault="006D6112">
            <w:pPr>
              <w:keepNext/>
              <w:rPr>
                <w:szCs w:val="24"/>
                <w:lang w:eastAsia="lt-LT"/>
              </w:rPr>
            </w:pPr>
            <w:r>
              <w:rPr>
                <w:szCs w:val="24"/>
                <w:lang w:eastAsia="lt-LT"/>
              </w:rPr>
              <w:t>□ netenkina</w:t>
            </w:r>
          </w:p>
        </w:tc>
        <w:tc>
          <w:tcPr>
            <w:tcW w:w="870" w:type="dxa"/>
          </w:tcPr>
          <w:p w14:paraId="3ABAE512" w14:textId="77777777" w:rsidR="006D6112" w:rsidRDefault="006D6112">
            <w:pPr>
              <w:keepNext/>
              <w:rPr>
                <w:szCs w:val="24"/>
                <w:lang w:eastAsia="lt-LT"/>
              </w:rPr>
            </w:pPr>
          </w:p>
        </w:tc>
      </w:tr>
      <w:tr w:rsidR="007F754E" w14:paraId="2AAB4956"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C3DF6" w14:textId="77777777" w:rsidR="007F754E" w:rsidRDefault="00A9172A">
            <w:pPr>
              <w:jc w:val="center"/>
              <w:rPr>
                <w:szCs w:val="24"/>
                <w:lang w:eastAsia="lt-LT"/>
              </w:rPr>
            </w:pPr>
            <w:r>
              <w:rPr>
                <w:szCs w:val="24"/>
                <w:lang w:eastAsia="lt-LT"/>
              </w:rPr>
              <w:t>3.</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E201" w14:textId="77777777" w:rsidR="007F754E" w:rsidRDefault="00A9172A">
            <w:pPr>
              <w:rPr>
                <w:szCs w:val="24"/>
                <w:lang w:eastAsia="lt-LT"/>
              </w:rPr>
            </w:pPr>
            <w:r>
              <w:rPr>
                <w:szCs w:val="24"/>
                <w:lang w:eastAsia="lt-LT"/>
              </w:rPr>
              <w:t xml:space="preserve">Teisės akto projekte nustatyta, kad sprendimą dėl teisių suteikimo, apribojimų nustatymo, sankcijų taikymo ir pan. priimantis subjektas </w:t>
            </w:r>
            <w:r>
              <w:rPr>
                <w:szCs w:val="24"/>
                <w:lang w:eastAsia="lt-LT"/>
              </w:rPr>
              <w:lastRenderedPageBreak/>
              <w:t>atskirtas nuo šių sprendimų teisėtumą ir įgyvendinimą kontroliuojančio (prižiūrinčio) subjekto</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5DDD3" w14:textId="6A5FA91D" w:rsidR="007F754E" w:rsidRDefault="00816C7F" w:rsidP="00F15464">
            <w:pPr>
              <w:rPr>
                <w:szCs w:val="24"/>
                <w:lang w:eastAsia="lt-LT"/>
              </w:rPr>
            </w:pPr>
            <w:r>
              <w:rPr>
                <w:bCs/>
              </w:rPr>
              <w:lastRenderedPageBreak/>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BB7E6" w14:textId="77777777"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AE100" w14:textId="77777777" w:rsidR="007F754E" w:rsidRDefault="00A9172A">
            <w:pPr>
              <w:rPr>
                <w:szCs w:val="24"/>
                <w:lang w:eastAsia="lt-LT"/>
              </w:rPr>
            </w:pPr>
            <w:r>
              <w:rPr>
                <w:szCs w:val="24"/>
                <w:lang w:eastAsia="lt-LT"/>
              </w:rPr>
              <w:t>□ tenkina</w:t>
            </w:r>
          </w:p>
          <w:p w14:paraId="5FC68CCC" w14:textId="77777777" w:rsidR="007F754E" w:rsidRDefault="00A9172A">
            <w:pPr>
              <w:rPr>
                <w:szCs w:val="24"/>
                <w:lang w:eastAsia="lt-LT"/>
              </w:rPr>
            </w:pPr>
            <w:r>
              <w:rPr>
                <w:szCs w:val="24"/>
                <w:lang w:eastAsia="lt-LT"/>
              </w:rPr>
              <w:t>□ netenkina</w:t>
            </w:r>
          </w:p>
        </w:tc>
        <w:tc>
          <w:tcPr>
            <w:tcW w:w="870" w:type="dxa"/>
          </w:tcPr>
          <w:p w14:paraId="5F14591B" w14:textId="77777777" w:rsidR="007F754E" w:rsidRDefault="007F754E">
            <w:pPr>
              <w:rPr>
                <w:szCs w:val="24"/>
                <w:lang w:eastAsia="lt-LT"/>
              </w:rPr>
            </w:pPr>
          </w:p>
        </w:tc>
      </w:tr>
      <w:tr w:rsidR="007F754E" w14:paraId="620CA732"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92AA2" w14:textId="77777777" w:rsidR="007F754E" w:rsidRDefault="00A9172A">
            <w:pPr>
              <w:jc w:val="center"/>
              <w:rPr>
                <w:szCs w:val="24"/>
                <w:lang w:eastAsia="lt-LT"/>
              </w:rPr>
            </w:pPr>
            <w:r>
              <w:rPr>
                <w:szCs w:val="24"/>
                <w:lang w:eastAsia="lt-LT"/>
              </w:rPr>
              <w:t>4.</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39C8" w14:textId="77777777" w:rsidR="007F754E" w:rsidRDefault="00A9172A">
            <w:pPr>
              <w:rPr>
                <w:szCs w:val="24"/>
                <w:lang w:eastAsia="lt-LT"/>
              </w:rPr>
            </w:pPr>
            <w:r>
              <w:rPr>
                <w:szCs w:val="24"/>
                <w:lang w:eastAsia="lt-LT"/>
              </w:rPr>
              <w:t>Teisės akto projekte nustatyti subjekto įgaliojimai (teisės) atitinka subjekto atliekamas funkcijas (pareigas)</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2E9F" w14:textId="18EA8465" w:rsidR="007F754E" w:rsidRDefault="00075913">
            <w:pPr>
              <w:rPr>
                <w:szCs w:val="24"/>
                <w:lang w:eastAsia="lt-LT"/>
              </w:rPr>
            </w:pPr>
            <w:r>
              <w:rPr>
                <w:szCs w:val="24"/>
                <w:lang w:eastAsia="lt-LT"/>
              </w:rPr>
              <w:t>Kriterij</w:t>
            </w:r>
            <w:r w:rsidR="009A7DC5">
              <w:rPr>
                <w:szCs w:val="24"/>
                <w:lang w:eastAsia="lt-LT"/>
              </w:rPr>
              <w:t>ų</w:t>
            </w:r>
            <w:r>
              <w:rPr>
                <w:szCs w:val="24"/>
                <w:lang w:eastAsia="lt-LT"/>
              </w:rPr>
              <w:t xml:space="preserve"> atitinka</w:t>
            </w:r>
          </w:p>
          <w:p w14:paraId="16967896" w14:textId="3B6A93B1" w:rsidR="00C16895" w:rsidRDefault="00C16895" w:rsidP="006E4EA6">
            <w:pPr>
              <w:jc w:val="both"/>
              <w:rPr>
                <w:szCs w:val="24"/>
                <w:lang w:eastAsia="lt-LT"/>
              </w:rPr>
            </w:pP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DE8C" w14:textId="77E5E729"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2625A" w14:textId="2230F27B" w:rsidR="007F754E" w:rsidRDefault="009A7DC5">
            <w:pPr>
              <w:rPr>
                <w:szCs w:val="24"/>
                <w:lang w:eastAsia="lt-LT"/>
              </w:rPr>
            </w:pPr>
            <w:r>
              <w:rPr>
                <w:szCs w:val="24"/>
                <w:lang w:eastAsia="lt-LT"/>
              </w:rPr>
              <w:t>□</w:t>
            </w:r>
            <w:r w:rsidR="001A2A23">
              <w:rPr>
                <w:szCs w:val="24"/>
                <w:lang w:eastAsia="lt-LT"/>
              </w:rPr>
              <w:t xml:space="preserve"> </w:t>
            </w:r>
            <w:r w:rsidR="00A9172A">
              <w:rPr>
                <w:szCs w:val="24"/>
                <w:lang w:eastAsia="lt-LT"/>
              </w:rPr>
              <w:t>tenkina</w:t>
            </w:r>
          </w:p>
          <w:p w14:paraId="7253C0BA" w14:textId="77777777" w:rsidR="007F754E" w:rsidRDefault="00A9172A">
            <w:pPr>
              <w:rPr>
                <w:szCs w:val="24"/>
                <w:lang w:eastAsia="lt-LT"/>
              </w:rPr>
            </w:pPr>
            <w:r>
              <w:rPr>
                <w:szCs w:val="24"/>
                <w:lang w:eastAsia="lt-LT"/>
              </w:rPr>
              <w:t>□ netenkina</w:t>
            </w:r>
          </w:p>
        </w:tc>
        <w:tc>
          <w:tcPr>
            <w:tcW w:w="870" w:type="dxa"/>
          </w:tcPr>
          <w:p w14:paraId="12159BF4" w14:textId="77777777" w:rsidR="007F754E" w:rsidRDefault="007F754E">
            <w:pPr>
              <w:rPr>
                <w:szCs w:val="24"/>
                <w:lang w:eastAsia="lt-LT"/>
              </w:rPr>
            </w:pPr>
          </w:p>
        </w:tc>
      </w:tr>
      <w:tr w:rsidR="007F754E" w14:paraId="594FFFE4"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714EA" w14:textId="77777777" w:rsidR="007F754E" w:rsidRDefault="00A9172A">
            <w:pPr>
              <w:jc w:val="center"/>
              <w:rPr>
                <w:szCs w:val="24"/>
                <w:lang w:eastAsia="lt-LT"/>
              </w:rPr>
            </w:pPr>
            <w:r>
              <w:rPr>
                <w:szCs w:val="24"/>
                <w:lang w:eastAsia="lt-LT"/>
              </w:rPr>
              <w:t>5.</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A1020" w14:textId="77777777" w:rsidR="007F754E" w:rsidRDefault="00A9172A">
            <w:pPr>
              <w:rPr>
                <w:szCs w:val="24"/>
                <w:lang w:eastAsia="lt-LT"/>
              </w:rPr>
            </w:pPr>
            <w:r>
              <w:rPr>
                <w:szCs w:val="24"/>
                <w:lang w:eastAsia="lt-LT"/>
              </w:rPr>
              <w:t>Teisės akto projekte nustatytas baigtinis sprendimų priėmimo kriterijų (atvejų) sąrašas</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98187" w14:textId="1F30C80B" w:rsidR="00075913" w:rsidRDefault="00C16895" w:rsidP="003C4702">
            <w:pPr>
              <w:rPr>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AF314" w14:textId="77777777"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C3AB4" w14:textId="77777777" w:rsidR="007F754E" w:rsidRDefault="00A9172A">
            <w:pPr>
              <w:rPr>
                <w:szCs w:val="24"/>
                <w:lang w:eastAsia="lt-LT"/>
              </w:rPr>
            </w:pPr>
            <w:r>
              <w:rPr>
                <w:szCs w:val="24"/>
                <w:lang w:eastAsia="lt-LT"/>
              </w:rPr>
              <w:t>□ tenkina</w:t>
            </w:r>
          </w:p>
          <w:p w14:paraId="26E4EFB9" w14:textId="77777777" w:rsidR="007F754E" w:rsidRDefault="00A9172A">
            <w:pPr>
              <w:rPr>
                <w:szCs w:val="24"/>
                <w:lang w:eastAsia="lt-LT"/>
              </w:rPr>
            </w:pPr>
            <w:r>
              <w:rPr>
                <w:szCs w:val="24"/>
                <w:lang w:eastAsia="lt-LT"/>
              </w:rPr>
              <w:t>□ netenkina</w:t>
            </w:r>
          </w:p>
        </w:tc>
        <w:tc>
          <w:tcPr>
            <w:tcW w:w="870" w:type="dxa"/>
          </w:tcPr>
          <w:p w14:paraId="37CD4800" w14:textId="77777777" w:rsidR="007F754E" w:rsidRDefault="007F754E">
            <w:pPr>
              <w:rPr>
                <w:szCs w:val="24"/>
                <w:lang w:eastAsia="lt-LT"/>
              </w:rPr>
            </w:pPr>
          </w:p>
        </w:tc>
      </w:tr>
      <w:tr w:rsidR="007F754E" w14:paraId="169F40CE"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8AA23" w14:textId="77777777" w:rsidR="007F754E" w:rsidRDefault="00A9172A">
            <w:pPr>
              <w:jc w:val="center"/>
              <w:rPr>
                <w:szCs w:val="24"/>
                <w:lang w:eastAsia="lt-LT"/>
              </w:rPr>
            </w:pPr>
            <w:r>
              <w:rPr>
                <w:szCs w:val="24"/>
                <w:lang w:eastAsia="lt-LT"/>
              </w:rPr>
              <w:t>6.</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3F886" w14:textId="77777777" w:rsidR="007F754E" w:rsidRDefault="00A9172A">
            <w:r>
              <w:rPr>
                <w:szCs w:val="24"/>
                <w:lang w:eastAsia="lt-LT"/>
              </w:rPr>
              <w:t>Teisės akto projekte nustatytas baigtinis motyvuotų atvejų, kai priimant sprendimus taikomos išimtys, sąrašas</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2179A" w14:textId="6947EDA3" w:rsidR="007F754E" w:rsidRDefault="00075913" w:rsidP="003C4702">
            <w:pPr>
              <w:rPr>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05080" w14:textId="77777777"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D2B5F" w14:textId="77777777" w:rsidR="007F754E" w:rsidRDefault="00A9172A">
            <w:pPr>
              <w:rPr>
                <w:szCs w:val="24"/>
                <w:lang w:eastAsia="lt-LT"/>
              </w:rPr>
            </w:pPr>
            <w:r>
              <w:rPr>
                <w:szCs w:val="24"/>
                <w:lang w:eastAsia="lt-LT"/>
              </w:rPr>
              <w:t>□ tenkina</w:t>
            </w:r>
          </w:p>
          <w:p w14:paraId="3205B26E" w14:textId="77777777" w:rsidR="007F754E" w:rsidRDefault="00A9172A">
            <w:pPr>
              <w:rPr>
                <w:szCs w:val="24"/>
                <w:lang w:eastAsia="lt-LT"/>
              </w:rPr>
            </w:pPr>
            <w:r>
              <w:rPr>
                <w:szCs w:val="24"/>
                <w:lang w:eastAsia="lt-LT"/>
              </w:rPr>
              <w:t>□ netenkina</w:t>
            </w:r>
          </w:p>
        </w:tc>
        <w:tc>
          <w:tcPr>
            <w:tcW w:w="870" w:type="dxa"/>
          </w:tcPr>
          <w:p w14:paraId="1F9AF46A" w14:textId="77777777" w:rsidR="007F754E" w:rsidRDefault="007F754E">
            <w:pPr>
              <w:rPr>
                <w:szCs w:val="24"/>
                <w:lang w:eastAsia="lt-LT"/>
              </w:rPr>
            </w:pPr>
          </w:p>
        </w:tc>
      </w:tr>
      <w:tr w:rsidR="007F754E" w14:paraId="5D552BFD"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5DE72" w14:textId="77777777" w:rsidR="007F754E" w:rsidRDefault="00A9172A">
            <w:pPr>
              <w:jc w:val="center"/>
              <w:rPr>
                <w:szCs w:val="24"/>
                <w:lang w:eastAsia="lt-LT"/>
              </w:rPr>
            </w:pPr>
            <w:r>
              <w:rPr>
                <w:szCs w:val="24"/>
                <w:lang w:eastAsia="lt-LT"/>
              </w:rPr>
              <w:t>7.</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3C3CA" w14:textId="77777777" w:rsidR="007F754E" w:rsidRDefault="00A9172A">
            <w:pPr>
              <w:rPr>
                <w:szCs w:val="24"/>
                <w:lang w:eastAsia="lt-LT"/>
              </w:rPr>
            </w:pPr>
            <w:r>
              <w:rPr>
                <w:szCs w:val="24"/>
                <w:lang w:eastAsia="lt-LT"/>
              </w:rPr>
              <w:t xml:space="preserve">Teisės akto projekte nustatyta sprendimų priėmimo, įforminimo ir viešinimo tvarka </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ABFF9" w14:textId="0ABADCD7" w:rsidR="00204751" w:rsidRDefault="001A2A23" w:rsidP="00BD2798">
            <w:pPr>
              <w:jc w:val="both"/>
              <w:rPr>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39802" w14:textId="3DB6CCCB"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B7BF0" w14:textId="0DFE1D36" w:rsidR="007F754E" w:rsidRDefault="001A2A23">
            <w:pPr>
              <w:rPr>
                <w:szCs w:val="24"/>
                <w:lang w:eastAsia="lt-LT"/>
              </w:rPr>
            </w:pPr>
            <w:r>
              <w:rPr>
                <w:szCs w:val="24"/>
                <w:lang w:eastAsia="lt-LT"/>
              </w:rPr>
              <w:t>□</w:t>
            </w:r>
            <w:r w:rsidR="00A9172A">
              <w:rPr>
                <w:szCs w:val="24"/>
                <w:lang w:eastAsia="lt-LT"/>
              </w:rPr>
              <w:t xml:space="preserve"> tenkina</w:t>
            </w:r>
          </w:p>
          <w:p w14:paraId="70CE7FA6" w14:textId="77777777" w:rsidR="007F754E" w:rsidRDefault="00A9172A">
            <w:pPr>
              <w:rPr>
                <w:szCs w:val="24"/>
                <w:lang w:eastAsia="lt-LT"/>
              </w:rPr>
            </w:pPr>
            <w:r>
              <w:rPr>
                <w:szCs w:val="24"/>
                <w:lang w:eastAsia="lt-LT"/>
              </w:rPr>
              <w:t>□ netenkina</w:t>
            </w:r>
          </w:p>
        </w:tc>
        <w:tc>
          <w:tcPr>
            <w:tcW w:w="870" w:type="dxa"/>
          </w:tcPr>
          <w:p w14:paraId="3D03FEDD" w14:textId="77777777" w:rsidR="007F754E" w:rsidRDefault="007F754E">
            <w:pPr>
              <w:rPr>
                <w:szCs w:val="24"/>
                <w:lang w:eastAsia="lt-LT"/>
              </w:rPr>
            </w:pPr>
          </w:p>
        </w:tc>
      </w:tr>
      <w:tr w:rsidR="007F754E" w14:paraId="7E609B9F"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58298" w14:textId="77777777" w:rsidR="007F754E" w:rsidRDefault="00A9172A">
            <w:pPr>
              <w:jc w:val="center"/>
            </w:pPr>
            <w:r>
              <w:t>8.</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FDA75" w14:textId="77777777" w:rsidR="007F754E" w:rsidRDefault="00A9172A">
            <w:r>
              <w:t xml:space="preserve">Teisės akto projekte nustatyti sprendimų dėl mažareikšmiškumo kriterijai ir priėmimo tvarka </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A128" w14:textId="78224FB0" w:rsidR="007F754E" w:rsidRPr="00075913" w:rsidRDefault="004428AF" w:rsidP="003C4702">
            <w:pPr>
              <w:rPr>
                <w:bCs/>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F4F87" w14:textId="77777777" w:rsidR="007F754E" w:rsidRDefault="007F754E">
            <w:pPr>
              <w:rPr>
                <w:b/>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AB945" w14:textId="77777777" w:rsidR="007F754E" w:rsidRDefault="00A9172A">
            <w:pPr>
              <w:rPr>
                <w:szCs w:val="24"/>
                <w:lang w:eastAsia="lt-LT"/>
              </w:rPr>
            </w:pPr>
            <w:r>
              <w:rPr>
                <w:szCs w:val="24"/>
                <w:lang w:eastAsia="lt-LT"/>
              </w:rPr>
              <w:t>□ tenkina</w:t>
            </w:r>
          </w:p>
          <w:p w14:paraId="78A273FD" w14:textId="77777777" w:rsidR="007F754E" w:rsidRDefault="00A9172A">
            <w:pPr>
              <w:rPr>
                <w:szCs w:val="24"/>
                <w:lang w:eastAsia="lt-LT"/>
              </w:rPr>
            </w:pPr>
            <w:r>
              <w:rPr>
                <w:szCs w:val="24"/>
                <w:lang w:eastAsia="lt-LT"/>
              </w:rPr>
              <w:t>□ netenkina</w:t>
            </w:r>
          </w:p>
        </w:tc>
        <w:tc>
          <w:tcPr>
            <w:tcW w:w="870" w:type="dxa"/>
          </w:tcPr>
          <w:p w14:paraId="0B48AEA5" w14:textId="77777777" w:rsidR="007F754E" w:rsidRDefault="007F754E">
            <w:pPr>
              <w:rPr>
                <w:szCs w:val="24"/>
                <w:lang w:eastAsia="lt-LT"/>
              </w:rPr>
            </w:pPr>
          </w:p>
        </w:tc>
      </w:tr>
      <w:tr w:rsidR="007F754E" w14:paraId="62E09988"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F1EFE" w14:textId="77777777" w:rsidR="007F754E" w:rsidRDefault="00A9172A">
            <w:pPr>
              <w:jc w:val="center"/>
              <w:rPr>
                <w:szCs w:val="24"/>
                <w:lang w:eastAsia="lt-LT"/>
              </w:rPr>
            </w:pPr>
            <w:r>
              <w:rPr>
                <w:szCs w:val="24"/>
                <w:lang w:eastAsia="lt-LT"/>
              </w:rPr>
              <w:t>9.</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4D669" w14:textId="77777777" w:rsidR="007F754E" w:rsidRDefault="00A9172A">
            <w:pPr>
              <w:rPr>
                <w:szCs w:val="24"/>
                <w:lang w:eastAsia="lt-LT"/>
              </w:rPr>
            </w:pPr>
            <w:r>
              <w:rPr>
                <w:szCs w:val="24"/>
                <w:lang w:eastAsia="lt-LT"/>
              </w:rPr>
              <w:t>Jeigu pagal numatomą reguliavimą sprendimus priima kolegialus subjektas, teisės akto projekte nustatyta kolegialaus sprendimus priimančio subjekto:</w:t>
            </w:r>
          </w:p>
          <w:p w14:paraId="2BF22F58" w14:textId="77777777" w:rsidR="007F754E" w:rsidRDefault="00A9172A">
            <w:pPr>
              <w:ind w:left="33"/>
              <w:rPr>
                <w:szCs w:val="24"/>
              </w:rPr>
            </w:pPr>
            <w:r>
              <w:rPr>
                <w:szCs w:val="24"/>
              </w:rPr>
              <w:t>9.1. konkretus narių skaičius, užtikrinantis kolegialaus sprendimus priimančio subjekto veiklos objektyvumą</w:t>
            </w:r>
          </w:p>
          <w:p w14:paraId="050F1B77" w14:textId="77777777" w:rsidR="007F754E" w:rsidRDefault="00A9172A">
            <w:pPr>
              <w:ind w:left="33"/>
              <w:rPr>
                <w:szCs w:val="24"/>
              </w:rPr>
            </w:pPr>
            <w:r>
              <w:rPr>
                <w:szCs w:val="24"/>
              </w:rPr>
              <w:t xml:space="preserve">9.2. jeigu narius skiria keli subjektai, proporcinga kiekvieno subjekto skiriamų </w:t>
            </w:r>
            <w:r>
              <w:rPr>
                <w:szCs w:val="24"/>
              </w:rPr>
              <w:lastRenderedPageBreak/>
              <w:t>narių dalis, užtikrinanti tinkamą atstovavimą valstybės interesams ir kolegialaus sprendimus priimančio subjekto veiklos objektyvumą ir skaidrumą</w:t>
            </w:r>
          </w:p>
          <w:p w14:paraId="2F9D4533" w14:textId="77777777" w:rsidR="007F754E" w:rsidRDefault="00A9172A">
            <w:r>
              <w:rPr>
                <w:szCs w:val="24"/>
                <w:lang w:eastAsia="lt-LT"/>
              </w:rPr>
              <w:t>9.3</w:t>
            </w:r>
            <w:r>
              <w:rPr>
                <w:spacing w:val="-4"/>
                <w:szCs w:val="24"/>
                <w:lang w:eastAsia="lt-LT"/>
              </w:rPr>
              <w:t>. narių skyrimo mechanizmas</w:t>
            </w:r>
          </w:p>
          <w:p w14:paraId="3F748C5F" w14:textId="77777777" w:rsidR="007F754E" w:rsidRDefault="00A9172A">
            <w:pPr>
              <w:rPr>
                <w:szCs w:val="24"/>
                <w:lang w:eastAsia="lt-LT"/>
              </w:rPr>
            </w:pPr>
            <w:r>
              <w:rPr>
                <w:szCs w:val="24"/>
                <w:lang w:eastAsia="lt-LT"/>
              </w:rPr>
              <w:t>9.4. narių rotacija ir kadencijų skaičius ir trukmė</w:t>
            </w:r>
          </w:p>
          <w:p w14:paraId="7539DFFE" w14:textId="77777777" w:rsidR="007F754E" w:rsidRDefault="00A9172A">
            <w:pPr>
              <w:rPr>
                <w:szCs w:val="24"/>
              </w:rPr>
            </w:pPr>
            <w:r>
              <w:rPr>
                <w:szCs w:val="24"/>
              </w:rPr>
              <w:t>9.5. veiklos pobūdis laiko atžvilgiu</w:t>
            </w:r>
          </w:p>
          <w:p w14:paraId="4852F80D" w14:textId="77777777" w:rsidR="007F754E" w:rsidRDefault="00A9172A">
            <w:pPr>
              <w:rPr>
                <w:szCs w:val="24"/>
                <w:lang w:eastAsia="lt-LT"/>
              </w:rPr>
            </w:pPr>
            <w:r>
              <w:rPr>
                <w:szCs w:val="24"/>
                <w:lang w:eastAsia="lt-LT"/>
              </w:rPr>
              <w:t>9.6. asmeninė narių atsakomybė</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2F067" w14:textId="5165A49E" w:rsidR="007F754E" w:rsidRPr="004428AF" w:rsidRDefault="004428AF" w:rsidP="005E7138">
            <w:pPr>
              <w:rPr>
                <w:iCs/>
                <w:szCs w:val="24"/>
                <w:lang w:eastAsia="lt-LT"/>
              </w:rPr>
            </w:pPr>
            <w:r>
              <w:rPr>
                <w:bCs/>
              </w:rPr>
              <w:lastRenderedPageBreak/>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D658D" w14:textId="77777777"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DACAA" w14:textId="77777777" w:rsidR="007F754E" w:rsidRDefault="00A9172A">
            <w:pPr>
              <w:rPr>
                <w:szCs w:val="24"/>
                <w:lang w:eastAsia="lt-LT"/>
              </w:rPr>
            </w:pPr>
            <w:r>
              <w:rPr>
                <w:szCs w:val="24"/>
                <w:lang w:eastAsia="lt-LT"/>
              </w:rPr>
              <w:t>□ tenkina</w:t>
            </w:r>
          </w:p>
          <w:p w14:paraId="3E95B273" w14:textId="77777777" w:rsidR="007F754E" w:rsidRDefault="00A9172A">
            <w:pPr>
              <w:rPr>
                <w:szCs w:val="24"/>
                <w:lang w:eastAsia="lt-LT"/>
              </w:rPr>
            </w:pPr>
            <w:r>
              <w:rPr>
                <w:szCs w:val="24"/>
                <w:lang w:eastAsia="lt-LT"/>
              </w:rPr>
              <w:t>□ netenkina</w:t>
            </w:r>
          </w:p>
        </w:tc>
        <w:tc>
          <w:tcPr>
            <w:tcW w:w="870" w:type="dxa"/>
          </w:tcPr>
          <w:p w14:paraId="0FEBC491" w14:textId="77777777" w:rsidR="007F754E" w:rsidRDefault="007F754E">
            <w:pPr>
              <w:rPr>
                <w:szCs w:val="24"/>
                <w:lang w:eastAsia="lt-LT"/>
              </w:rPr>
            </w:pPr>
          </w:p>
        </w:tc>
      </w:tr>
      <w:tr w:rsidR="007F754E" w14:paraId="4CFB2BF1"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EF2B6" w14:textId="77777777" w:rsidR="007F754E" w:rsidRDefault="00A9172A">
            <w:pPr>
              <w:jc w:val="center"/>
              <w:rPr>
                <w:szCs w:val="24"/>
                <w:lang w:eastAsia="lt-LT"/>
              </w:rPr>
            </w:pPr>
            <w:r w:rsidRPr="009205A7">
              <w:rPr>
                <w:szCs w:val="24"/>
                <w:lang w:eastAsia="lt-LT"/>
              </w:rPr>
              <w:t>10.</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21713" w14:textId="77777777" w:rsidR="007F754E" w:rsidRDefault="00A9172A">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BD70B" w14:textId="0A1B65DF" w:rsidR="004428AF" w:rsidRDefault="009205A7" w:rsidP="009205A7">
            <w:pPr>
              <w:rPr>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5A21A" w14:textId="44368ABF"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8A8DE" w14:textId="7350A36B" w:rsidR="007F754E" w:rsidRDefault="009205A7">
            <w:pPr>
              <w:rPr>
                <w:szCs w:val="24"/>
                <w:lang w:eastAsia="lt-LT"/>
              </w:rPr>
            </w:pPr>
            <w:r>
              <w:rPr>
                <w:szCs w:val="24"/>
                <w:lang w:eastAsia="lt-LT"/>
              </w:rPr>
              <w:t>□</w:t>
            </w:r>
            <w:r w:rsidR="00A9172A">
              <w:rPr>
                <w:szCs w:val="24"/>
                <w:lang w:eastAsia="lt-LT"/>
              </w:rPr>
              <w:t xml:space="preserve"> tenkina</w:t>
            </w:r>
          </w:p>
          <w:p w14:paraId="5F733C4A" w14:textId="77777777" w:rsidR="007F754E" w:rsidRDefault="00A9172A">
            <w:pPr>
              <w:rPr>
                <w:szCs w:val="24"/>
                <w:lang w:eastAsia="lt-LT"/>
              </w:rPr>
            </w:pPr>
            <w:r>
              <w:rPr>
                <w:szCs w:val="24"/>
                <w:lang w:eastAsia="lt-LT"/>
              </w:rPr>
              <w:t>□ netenkina</w:t>
            </w:r>
          </w:p>
        </w:tc>
        <w:tc>
          <w:tcPr>
            <w:tcW w:w="870" w:type="dxa"/>
          </w:tcPr>
          <w:p w14:paraId="62DCD599" w14:textId="77777777" w:rsidR="007F754E" w:rsidRDefault="007F754E">
            <w:pPr>
              <w:rPr>
                <w:szCs w:val="24"/>
                <w:lang w:eastAsia="lt-LT"/>
              </w:rPr>
            </w:pPr>
          </w:p>
        </w:tc>
      </w:tr>
      <w:tr w:rsidR="007F754E" w14:paraId="5CB480D8"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1A2D4" w14:textId="77777777" w:rsidR="007F754E" w:rsidRDefault="00A9172A">
            <w:pPr>
              <w:keepNext/>
              <w:jc w:val="center"/>
              <w:rPr>
                <w:szCs w:val="24"/>
                <w:lang w:eastAsia="lt-LT"/>
              </w:rPr>
            </w:pPr>
            <w:r>
              <w:rPr>
                <w:szCs w:val="24"/>
                <w:lang w:eastAsia="lt-LT"/>
              </w:rPr>
              <w:t>11.</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07688" w14:textId="77777777" w:rsidR="007F754E" w:rsidRDefault="00A9172A">
            <w:pPr>
              <w:keepNext/>
            </w:pPr>
            <w:r>
              <w:rPr>
                <w:szCs w:val="24"/>
                <w:lang w:eastAsia="lt-LT"/>
              </w:rPr>
              <w:t>Teisės akto projekte nustatytas baigtinis motyvuotų atvejų, kai nustatoma procedūra netaikoma, sąrašas</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01F3E" w14:textId="264BDBF8" w:rsidR="007F754E" w:rsidRDefault="00A70E5D" w:rsidP="005E7138">
            <w:pPr>
              <w:rPr>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B4D37" w14:textId="77777777" w:rsidR="007F754E" w:rsidRDefault="007F754E">
            <w:pPr>
              <w:keepNext/>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F998" w14:textId="77777777" w:rsidR="007F754E" w:rsidRDefault="00A9172A">
            <w:pPr>
              <w:keepNext/>
              <w:rPr>
                <w:szCs w:val="24"/>
                <w:lang w:eastAsia="lt-LT"/>
              </w:rPr>
            </w:pPr>
            <w:r>
              <w:rPr>
                <w:szCs w:val="24"/>
                <w:lang w:eastAsia="lt-LT"/>
              </w:rPr>
              <w:t>□ tenkina</w:t>
            </w:r>
          </w:p>
          <w:p w14:paraId="6A1D020D" w14:textId="77777777" w:rsidR="007F754E" w:rsidRDefault="00A9172A">
            <w:pPr>
              <w:keepNext/>
              <w:rPr>
                <w:szCs w:val="24"/>
                <w:lang w:eastAsia="lt-LT"/>
              </w:rPr>
            </w:pPr>
            <w:r>
              <w:rPr>
                <w:szCs w:val="24"/>
                <w:lang w:eastAsia="lt-LT"/>
              </w:rPr>
              <w:t>□ netenkina</w:t>
            </w:r>
          </w:p>
        </w:tc>
        <w:tc>
          <w:tcPr>
            <w:tcW w:w="870" w:type="dxa"/>
          </w:tcPr>
          <w:p w14:paraId="75E491A6" w14:textId="77777777" w:rsidR="007F754E" w:rsidRDefault="007F754E">
            <w:pPr>
              <w:keepNext/>
              <w:rPr>
                <w:szCs w:val="24"/>
                <w:lang w:eastAsia="lt-LT"/>
              </w:rPr>
            </w:pPr>
          </w:p>
        </w:tc>
      </w:tr>
      <w:tr w:rsidR="00246302" w14:paraId="03FB1933" w14:textId="77777777" w:rsidTr="7ED759B1">
        <w:trPr>
          <w:trHeight w:val="1461"/>
        </w:trPr>
        <w:tc>
          <w:tcPr>
            <w:tcW w:w="708"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3BFBBE8" w14:textId="77777777" w:rsidR="00246302" w:rsidRDefault="00246302">
            <w:pPr>
              <w:jc w:val="center"/>
              <w:rPr>
                <w:szCs w:val="24"/>
                <w:lang w:eastAsia="lt-LT"/>
              </w:rPr>
            </w:pPr>
            <w:r>
              <w:rPr>
                <w:szCs w:val="24"/>
                <w:lang w:eastAsia="lt-LT"/>
              </w:rPr>
              <w:t>12.</w:t>
            </w:r>
          </w:p>
        </w:tc>
        <w:tc>
          <w:tcPr>
            <w:tcW w:w="3394"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D987A2A" w14:textId="77777777" w:rsidR="00246302" w:rsidRDefault="00246302">
            <w:r>
              <w:rPr>
                <w:szCs w:val="24"/>
                <w:lang w:eastAsia="lt-LT"/>
              </w:rPr>
              <w:t>Teisės akto projektas nustato jo nuostatoms įgyvendinti numatytų procedūrų ir sprendimų priėmimo konkrečius terminus</w:t>
            </w:r>
          </w:p>
        </w:tc>
        <w:tc>
          <w:tcPr>
            <w:tcW w:w="3959"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D9370A8" w14:textId="387BBC7A" w:rsidR="00246302" w:rsidRDefault="00246302" w:rsidP="00246302">
            <w:pPr>
              <w:rPr>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C5596E0" w14:textId="77777777" w:rsidR="00246302" w:rsidRDefault="00246302">
            <w:pPr>
              <w:rPr>
                <w:szCs w:val="24"/>
                <w:lang w:eastAsia="lt-LT"/>
              </w:rPr>
            </w:pPr>
          </w:p>
        </w:tc>
        <w:tc>
          <w:tcPr>
            <w:tcW w:w="269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A89F1E8" w14:textId="77777777" w:rsidR="00246302" w:rsidRDefault="00246302">
            <w:pPr>
              <w:rPr>
                <w:szCs w:val="24"/>
                <w:lang w:eastAsia="lt-LT"/>
              </w:rPr>
            </w:pPr>
            <w:r>
              <w:rPr>
                <w:szCs w:val="24"/>
                <w:lang w:eastAsia="lt-LT"/>
              </w:rPr>
              <w:t>□ tenkina</w:t>
            </w:r>
          </w:p>
          <w:p w14:paraId="591225A6" w14:textId="77777777" w:rsidR="00246302" w:rsidRDefault="00246302">
            <w:pPr>
              <w:rPr>
                <w:szCs w:val="24"/>
                <w:lang w:eastAsia="lt-LT"/>
              </w:rPr>
            </w:pPr>
            <w:r>
              <w:rPr>
                <w:szCs w:val="24"/>
                <w:lang w:eastAsia="lt-LT"/>
              </w:rPr>
              <w:t>□ netenkina</w:t>
            </w:r>
          </w:p>
        </w:tc>
        <w:tc>
          <w:tcPr>
            <w:tcW w:w="870" w:type="dxa"/>
          </w:tcPr>
          <w:p w14:paraId="283B3F60" w14:textId="77777777" w:rsidR="00246302" w:rsidRDefault="00246302">
            <w:pPr>
              <w:rPr>
                <w:szCs w:val="24"/>
                <w:lang w:eastAsia="lt-LT"/>
              </w:rPr>
            </w:pPr>
          </w:p>
        </w:tc>
      </w:tr>
      <w:tr w:rsidR="007F754E" w14:paraId="39C9061B"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26C67" w14:textId="77777777" w:rsidR="007F754E" w:rsidRDefault="00A9172A">
            <w:pPr>
              <w:jc w:val="center"/>
              <w:rPr>
                <w:szCs w:val="24"/>
                <w:lang w:eastAsia="lt-LT"/>
              </w:rPr>
            </w:pPr>
            <w:r>
              <w:rPr>
                <w:szCs w:val="24"/>
                <w:lang w:eastAsia="lt-LT"/>
              </w:rPr>
              <w:t>13.</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59212" w14:textId="77777777" w:rsidR="007F754E" w:rsidRDefault="00A9172A">
            <w:pPr>
              <w:rPr>
                <w:szCs w:val="24"/>
                <w:lang w:eastAsia="lt-LT"/>
              </w:rPr>
            </w:pPr>
            <w:r>
              <w:rPr>
                <w:szCs w:val="24"/>
                <w:lang w:eastAsia="lt-LT"/>
              </w:rPr>
              <w:t>Teisės akto projektas nustato motyvuotas terminų sustabdymo ir pratęsimo galimybes</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19089" w14:textId="069DC188" w:rsidR="008C4A40" w:rsidRDefault="003E2A8C" w:rsidP="005E7138">
            <w:pPr>
              <w:rPr>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2A300" w14:textId="77777777"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3F88F" w14:textId="77777777" w:rsidR="007F754E" w:rsidRDefault="00A9172A">
            <w:pPr>
              <w:rPr>
                <w:szCs w:val="24"/>
                <w:lang w:eastAsia="lt-LT"/>
              </w:rPr>
            </w:pPr>
            <w:r>
              <w:rPr>
                <w:szCs w:val="24"/>
                <w:lang w:eastAsia="lt-LT"/>
              </w:rPr>
              <w:t>□ tenkina</w:t>
            </w:r>
          </w:p>
          <w:p w14:paraId="132383AF" w14:textId="77777777" w:rsidR="007F754E" w:rsidRDefault="00A9172A">
            <w:pPr>
              <w:rPr>
                <w:szCs w:val="24"/>
                <w:lang w:eastAsia="lt-LT"/>
              </w:rPr>
            </w:pPr>
            <w:r>
              <w:rPr>
                <w:szCs w:val="24"/>
                <w:lang w:eastAsia="lt-LT"/>
              </w:rPr>
              <w:t>□ netenkina</w:t>
            </w:r>
          </w:p>
        </w:tc>
        <w:tc>
          <w:tcPr>
            <w:tcW w:w="870" w:type="dxa"/>
          </w:tcPr>
          <w:p w14:paraId="547F7C1B" w14:textId="77777777" w:rsidR="007F754E" w:rsidRDefault="007F754E">
            <w:pPr>
              <w:rPr>
                <w:szCs w:val="24"/>
                <w:lang w:eastAsia="lt-LT"/>
              </w:rPr>
            </w:pPr>
          </w:p>
        </w:tc>
      </w:tr>
      <w:tr w:rsidR="007F754E" w14:paraId="007B02DA"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BFBAB" w14:textId="77777777" w:rsidR="007F754E" w:rsidRDefault="00A9172A">
            <w:pPr>
              <w:jc w:val="center"/>
              <w:rPr>
                <w:szCs w:val="24"/>
                <w:lang w:eastAsia="lt-LT"/>
              </w:rPr>
            </w:pPr>
            <w:r>
              <w:rPr>
                <w:szCs w:val="24"/>
                <w:lang w:eastAsia="lt-LT"/>
              </w:rPr>
              <w:t>14.</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2C25D" w14:textId="77777777" w:rsidR="007F754E" w:rsidRDefault="00A9172A">
            <w:r>
              <w:rPr>
                <w:szCs w:val="24"/>
                <w:lang w:eastAsia="lt-LT"/>
              </w:rPr>
              <w:t>Teisės akto projektas nustato kontrolės (priežiūros) procedūrą ir aiškius jos atlikimo kriterijus (atvejus, dažnį, fiksavimą, kontrolės rezultatų viešinimą ir pan.)</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72B58" w14:textId="33515E3A" w:rsidR="007F754E" w:rsidRPr="008C4A40" w:rsidRDefault="00AF4DBE">
            <w:pPr>
              <w:rPr>
                <w:bCs/>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CCB3" w14:textId="77777777" w:rsidR="007F754E" w:rsidRDefault="007F754E">
            <w:pPr>
              <w:rPr>
                <w:b/>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7C112" w14:textId="77777777" w:rsidR="007F754E" w:rsidRDefault="00A9172A">
            <w:pPr>
              <w:rPr>
                <w:szCs w:val="24"/>
                <w:lang w:eastAsia="lt-LT"/>
              </w:rPr>
            </w:pPr>
            <w:r>
              <w:rPr>
                <w:szCs w:val="24"/>
                <w:lang w:eastAsia="lt-LT"/>
              </w:rPr>
              <w:t>□ tenkina</w:t>
            </w:r>
          </w:p>
          <w:p w14:paraId="2FC6CBC5" w14:textId="77777777" w:rsidR="007F754E" w:rsidRDefault="00A9172A">
            <w:pPr>
              <w:rPr>
                <w:szCs w:val="24"/>
                <w:lang w:eastAsia="lt-LT"/>
              </w:rPr>
            </w:pPr>
            <w:r>
              <w:rPr>
                <w:szCs w:val="24"/>
                <w:lang w:eastAsia="lt-LT"/>
              </w:rPr>
              <w:t>□ netenkina</w:t>
            </w:r>
          </w:p>
        </w:tc>
        <w:tc>
          <w:tcPr>
            <w:tcW w:w="870" w:type="dxa"/>
          </w:tcPr>
          <w:p w14:paraId="7884248C" w14:textId="77777777" w:rsidR="007F754E" w:rsidRDefault="007F754E">
            <w:pPr>
              <w:rPr>
                <w:szCs w:val="24"/>
                <w:lang w:eastAsia="lt-LT"/>
              </w:rPr>
            </w:pPr>
          </w:p>
        </w:tc>
      </w:tr>
      <w:tr w:rsidR="007F754E" w14:paraId="263001BB"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91F91" w14:textId="77777777" w:rsidR="007F754E" w:rsidRDefault="00A9172A">
            <w:pPr>
              <w:jc w:val="center"/>
              <w:rPr>
                <w:szCs w:val="24"/>
                <w:lang w:eastAsia="lt-LT"/>
              </w:rPr>
            </w:pPr>
            <w:r>
              <w:rPr>
                <w:szCs w:val="24"/>
                <w:lang w:eastAsia="lt-LT"/>
              </w:rPr>
              <w:lastRenderedPageBreak/>
              <w:t>15.</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CC442" w14:textId="77777777" w:rsidR="007F754E" w:rsidRDefault="00A9172A">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2015E" w14:textId="6A89840D" w:rsidR="007F754E" w:rsidRDefault="00CB2476">
            <w:pPr>
              <w:rPr>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B25CD" w14:textId="77777777"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5FB39" w14:textId="77777777" w:rsidR="007F754E" w:rsidRDefault="00A9172A">
            <w:pPr>
              <w:rPr>
                <w:szCs w:val="24"/>
                <w:lang w:eastAsia="lt-LT"/>
              </w:rPr>
            </w:pPr>
            <w:r>
              <w:rPr>
                <w:szCs w:val="24"/>
                <w:lang w:eastAsia="lt-LT"/>
              </w:rPr>
              <w:t>□ tenkina</w:t>
            </w:r>
          </w:p>
          <w:p w14:paraId="5A9373B3" w14:textId="77777777" w:rsidR="007F754E" w:rsidRDefault="00A9172A">
            <w:pPr>
              <w:rPr>
                <w:szCs w:val="24"/>
                <w:lang w:eastAsia="lt-LT"/>
              </w:rPr>
            </w:pPr>
            <w:r>
              <w:rPr>
                <w:szCs w:val="24"/>
                <w:lang w:eastAsia="lt-LT"/>
              </w:rPr>
              <w:t>□ netenkina</w:t>
            </w:r>
          </w:p>
        </w:tc>
        <w:tc>
          <w:tcPr>
            <w:tcW w:w="870" w:type="dxa"/>
          </w:tcPr>
          <w:p w14:paraId="65CA8A7E" w14:textId="77777777" w:rsidR="007F754E" w:rsidRDefault="007F754E">
            <w:pPr>
              <w:rPr>
                <w:szCs w:val="24"/>
                <w:lang w:eastAsia="lt-LT"/>
              </w:rPr>
            </w:pPr>
          </w:p>
        </w:tc>
      </w:tr>
      <w:tr w:rsidR="007F754E" w14:paraId="429F46B7"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F2360" w14:textId="77777777" w:rsidR="007F754E" w:rsidRDefault="00A9172A">
            <w:pPr>
              <w:jc w:val="center"/>
              <w:rPr>
                <w:szCs w:val="24"/>
                <w:lang w:eastAsia="lt-LT"/>
              </w:rPr>
            </w:pPr>
            <w:r>
              <w:rPr>
                <w:szCs w:val="24"/>
                <w:lang w:eastAsia="lt-LT"/>
              </w:rPr>
              <w:t>16.</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CD572" w14:textId="77777777" w:rsidR="007F754E" w:rsidRDefault="00A9172A">
            <w:r>
              <w:rPr>
                <w:szCs w:val="24"/>
                <w:lang w:eastAsia="lt-LT"/>
              </w:rPr>
              <w:t>Teisės akto projekte nustatyta subjektų, su kuriais susijęs teisės akto projekto nuostatų įgyvendinimas, atsakomybė</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4C627" w14:textId="611BFF8A" w:rsidR="000313E3" w:rsidRDefault="000313E3" w:rsidP="005E7138">
            <w:pPr>
              <w:rPr>
                <w:szCs w:val="24"/>
                <w:lang w:eastAsia="lt-LT"/>
              </w:rPr>
            </w:pPr>
            <w:r>
              <w:rPr>
                <w:szCs w:val="24"/>
                <w:lang w:eastAsia="lt-LT"/>
              </w:rPr>
              <w:t>Kriterij</w:t>
            </w:r>
            <w:r w:rsidR="00A605BF">
              <w:rPr>
                <w:szCs w:val="24"/>
                <w:lang w:eastAsia="lt-LT"/>
              </w:rPr>
              <w:t>ų</w:t>
            </w:r>
            <w:r>
              <w:rPr>
                <w:szCs w:val="24"/>
                <w:lang w:eastAsia="lt-LT"/>
              </w:rPr>
              <w:t xml:space="preserve"> atitinka</w:t>
            </w:r>
          </w:p>
          <w:p w14:paraId="34553967" w14:textId="66CAAEF3" w:rsidR="00F0094B" w:rsidRDefault="00F0094B" w:rsidP="005E7138">
            <w:pPr>
              <w:rPr>
                <w:szCs w:val="24"/>
                <w:lang w:eastAsia="lt-LT"/>
              </w:rPr>
            </w:pP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7E6BB" w14:textId="77777777"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B6442" w14:textId="77777777" w:rsidR="007F754E" w:rsidRDefault="00A9172A">
            <w:pPr>
              <w:rPr>
                <w:szCs w:val="24"/>
                <w:lang w:eastAsia="lt-LT"/>
              </w:rPr>
            </w:pPr>
            <w:r>
              <w:rPr>
                <w:szCs w:val="24"/>
                <w:lang w:eastAsia="lt-LT"/>
              </w:rPr>
              <w:t>□ tenkina</w:t>
            </w:r>
          </w:p>
          <w:p w14:paraId="46320707" w14:textId="77777777" w:rsidR="007F754E" w:rsidRDefault="00A9172A">
            <w:pPr>
              <w:rPr>
                <w:szCs w:val="24"/>
                <w:lang w:eastAsia="lt-LT"/>
              </w:rPr>
            </w:pPr>
            <w:r>
              <w:rPr>
                <w:szCs w:val="24"/>
                <w:lang w:eastAsia="lt-LT"/>
              </w:rPr>
              <w:t>□ netenkina</w:t>
            </w:r>
          </w:p>
        </w:tc>
        <w:tc>
          <w:tcPr>
            <w:tcW w:w="870" w:type="dxa"/>
          </w:tcPr>
          <w:p w14:paraId="08446339" w14:textId="77777777" w:rsidR="007F754E" w:rsidRDefault="007F754E">
            <w:pPr>
              <w:rPr>
                <w:szCs w:val="24"/>
                <w:lang w:eastAsia="lt-LT"/>
              </w:rPr>
            </w:pPr>
          </w:p>
        </w:tc>
      </w:tr>
      <w:tr w:rsidR="007F754E" w14:paraId="64B22E94"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8BF7B" w14:textId="77777777" w:rsidR="007F754E" w:rsidRDefault="00A9172A">
            <w:pPr>
              <w:keepNext/>
              <w:jc w:val="center"/>
              <w:rPr>
                <w:szCs w:val="24"/>
                <w:lang w:eastAsia="lt-LT"/>
              </w:rPr>
            </w:pPr>
            <w:r>
              <w:rPr>
                <w:szCs w:val="24"/>
                <w:lang w:eastAsia="lt-LT"/>
              </w:rPr>
              <w:t>17.</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6CC32" w14:textId="77777777" w:rsidR="007F754E" w:rsidRDefault="00A9172A">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44D0B" w14:textId="3F82A3B0" w:rsidR="007F754E" w:rsidRDefault="000313E3" w:rsidP="005E7138">
            <w:pPr>
              <w:rPr>
                <w:b/>
                <w:szCs w:val="24"/>
                <w:lang w:eastAsia="lt-LT"/>
              </w:rPr>
            </w:pPr>
            <w:r>
              <w:rPr>
                <w:bCs/>
              </w:rPr>
              <w:t>Kriterijus nėra teisės akto projekto reglamentavimo dalykas</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C5F49" w14:textId="77777777" w:rsidR="007F754E" w:rsidRDefault="007F754E">
            <w:pPr>
              <w:keepNext/>
              <w:rPr>
                <w:b/>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04784" w14:textId="77777777" w:rsidR="007F754E" w:rsidRDefault="00A9172A">
            <w:pPr>
              <w:keepNext/>
              <w:rPr>
                <w:szCs w:val="24"/>
                <w:lang w:eastAsia="lt-LT"/>
              </w:rPr>
            </w:pPr>
            <w:r>
              <w:rPr>
                <w:szCs w:val="24"/>
                <w:lang w:eastAsia="lt-LT"/>
              </w:rPr>
              <w:t>□ tenkina</w:t>
            </w:r>
          </w:p>
          <w:p w14:paraId="22445E2F" w14:textId="77777777" w:rsidR="007F754E" w:rsidRDefault="00A9172A">
            <w:pPr>
              <w:keepNext/>
              <w:rPr>
                <w:szCs w:val="24"/>
                <w:lang w:eastAsia="lt-LT"/>
              </w:rPr>
            </w:pPr>
            <w:r>
              <w:rPr>
                <w:szCs w:val="24"/>
                <w:lang w:eastAsia="lt-LT"/>
              </w:rPr>
              <w:t>□ netenkina</w:t>
            </w:r>
          </w:p>
        </w:tc>
        <w:tc>
          <w:tcPr>
            <w:tcW w:w="870" w:type="dxa"/>
          </w:tcPr>
          <w:p w14:paraId="33DDF2A3" w14:textId="77777777" w:rsidR="007F754E" w:rsidRDefault="007F754E">
            <w:pPr>
              <w:keepNext/>
              <w:rPr>
                <w:szCs w:val="24"/>
                <w:lang w:eastAsia="lt-LT"/>
              </w:rPr>
            </w:pPr>
          </w:p>
        </w:tc>
      </w:tr>
      <w:tr w:rsidR="007F754E" w14:paraId="3763E5E8"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1DC07" w14:textId="77777777" w:rsidR="007F754E" w:rsidRDefault="00A9172A">
            <w:pPr>
              <w:jc w:val="center"/>
              <w:rPr>
                <w:szCs w:val="24"/>
                <w:lang w:eastAsia="lt-LT"/>
              </w:rPr>
            </w:pPr>
            <w:r>
              <w:rPr>
                <w:szCs w:val="24"/>
                <w:lang w:eastAsia="lt-LT"/>
              </w:rPr>
              <w:t>18.</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2C07A" w14:textId="77777777" w:rsidR="007F754E" w:rsidRDefault="00A9172A">
            <w:r>
              <w:t>Kartu su teisės akto projektu pateikta pakankamai jį pagrindžiančių lydimųjų dokumentų ir informacijos,  siekiant antikorupciniu aspektu įvertinti teisės akto projektą</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ECA2F" w14:textId="223236D1" w:rsidR="007F754E" w:rsidRDefault="000313E3">
            <w:pPr>
              <w:rPr>
                <w:szCs w:val="24"/>
                <w:lang w:eastAsia="lt-LT"/>
              </w:rPr>
            </w:pPr>
            <w:r>
              <w:rPr>
                <w:szCs w:val="24"/>
                <w:lang w:eastAsia="lt-LT"/>
              </w:rPr>
              <w:t>Kriterijų atitinka</w:t>
            </w: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39F4" w14:textId="77777777"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F070F" w14:textId="77777777" w:rsidR="007F754E" w:rsidRDefault="00A9172A">
            <w:pPr>
              <w:rPr>
                <w:szCs w:val="24"/>
                <w:lang w:eastAsia="lt-LT"/>
              </w:rPr>
            </w:pPr>
            <w:r>
              <w:rPr>
                <w:szCs w:val="24"/>
                <w:lang w:eastAsia="lt-LT"/>
              </w:rPr>
              <w:t>□ tenkina</w:t>
            </w:r>
          </w:p>
          <w:p w14:paraId="0FAE6D85" w14:textId="77777777" w:rsidR="007F754E" w:rsidRDefault="00A9172A">
            <w:pPr>
              <w:rPr>
                <w:szCs w:val="24"/>
                <w:lang w:eastAsia="lt-LT"/>
              </w:rPr>
            </w:pPr>
            <w:r>
              <w:rPr>
                <w:szCs w:val="24"/>
                <w:lang w:eastAsia="lt-LT"/>
              </w:rPr>
              <w:t>□ netenkina</w:t>
            </w:r>
          </w:p>
        </w:tc>
        <w:tc>
          <w:tcPr>
            <w:tcW w:w="870" w:type="dxa"/>
          </w:tcPr>
          <w:p w14:paraId="31AC3B18" w14:textId="77777777" w:rsidR="007F754E" w:rsidRDefault="007F754E">
            <w:pPr>
              <w:rPr>
                <w:szCs w:val="24"/>
                <w:lang w:eastAsia="lt-LT"/>
              </w:rPr>
            </w:pPr>
          </w:p>
        </w:tc>
      </w:tr>
      <w:tr w:rsidR="007F754E" w14:paraId="4AEF57A2" w14:textId="77777777" w:rsidTr="7ED759B1">
        <w:trPr>
          <w:trHeight w:val="23"/>
        </w:trPr>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7B520" w14:textId="77777777" w:rsidR="007F754E" w:rsidRDefault="00A9172A">
            <w:pPr>
              <w:jc w:val="center"/>
              <w:rPr>
                <w:szCs w:val="24"/>
                <w:lang w:eastAsia="lt-LT"/>
              </w:rPr>
            </w:pPr>
            <w:r>
              <w:rPr>
                <w:szCs w:val="24"/>
                <w:lang w:eastAsia="lt-LT"/>
              </w:rPr>
              <w:t>19.</w:t>
            </w:r>
          </w:p>
        </w:tc>
        <w:tc>
          <w:tcPr>
            <w:tcW w:w="3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C36D0" w14:textId="77777777" w:rsidR="007F754E" w:rsidRDefault="00A9172A">
            <w:r>
              <w:rPr>
                <w:szCs w:val="24"/>
                <w:lang w:eastAsia="lt-LT"/>
              </w:rPr>
              <w:t>Kiti svarbūs kriterijai</w:t>
            </w:r>
          </w:p>
        </w:tc>
        <w:tc>
          <w:tcPr>
            <w:tcW w:w="3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F8727" w14:textId="3A98E13D" w:rsidR="007F754E" w:rsidRDefault="007F754E">
            <w:pPr>
              <w:rPr>
                <w:szCs w:val="24"/>
                <w:lang w:eastAsia="lt-LT"/>
              </w:rPr>
            </w:pPr>
          </w:p>
        </w:tc>
        <w:tc>
          <w:tcPr>
            <w:tcW w:w="35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0C8D8" w14:textId="77777777" w:rsidR="007F754E" w:rsidRDefault="007F754E">
            <w:pPr>
              <w:rPr>
                <w:szCs w:val="24"/>
                <w:lang w:eastAsia="lt-LT"/>
              </w:rPr>
            </w:pPr>
          </w:p>
        </w:tc>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5F2F8" w14:textId="77777777" w:rsidR="007F754E" w:rsidRDefault="00A9172A">
            <w:pPr>
              <w:rPr>
                <w:szCs w:val="24"/>
                <w:lang w:eastAsia="lt-LT"/>
              </w:rPr>
            </w:pPr>
            <w:r>
              <w:rPr>
                <w:szCs w:val="24"/>
                <w:lang w:eastAsia="lt-LT"/>
              </w:rPr>
              <w:t>□ tenkina</w:t>
            </w:r>
          </w:p>
          <w:p w14:paraId="41D6C82B" w14:textId="77777777" w:rsidR="007F754E" w:rsidRDefault="00A9172A">
            <w:pPr>
              <w:rPr>
                <w:szCs w:val="24"/>
                <w:lang w:eastAsia="lt-LT"/>
              </w:rPr>
            </w:pPr>
            <w:r>
              <w:rPr>
                <w:szCs w:val="24"/>
                <w:lang w:eastAsia="lt-LT"/>
              </w:rPr>
              <w:lastRenderedPageBreak/>
              <w:t>□ netenkina</w:t>
            </w:r>
          </w:p>
        </w:tc>
        <w:tc>
          <w:tcPr>
            <w:tcW w:w="870" w:type="dxa"/>
          </w:tcPr>
          <w:p w14:paraId="67C9FCAD" w14:textId="77777777" w:rsidR="007F754E" w:rsidRDefault="007F754E">
            <w:pPr>
              <w:rPr>
                <w:szCs w:val="24"/>
                <w:lang w:eastAsia="lt-LT"/>
              </w:rPr>
            </w:pPr>
          </w:p>
        </w:tc>
      </w:tr>
      <w:tr w:rsidR="00F2756E" w14:paraId="75B21235" w14:textId="77777777" w:rsidTr="7ED759B1">
        <w:trPr>
          <w:trHeight w:val="23"/>
        </w:trPr>
        <w:tc>
          <w:tcPr>
            <w:tcW w:w="103" w:type="dxa"/>
          </w:tcPr>
          <w:p w14:paraId="5B01B313" w14:textId="77777777" w:rsidR="00F2756E" w:rsidRDefault="00F2756E" w:rsidP="00F2756E">
            <w:pPr>
              <w:rPr>
                <w:szCs w:val="24"/>
                <w:lang w:eastAsia="lt-LT"/>
              </w:rPr>
            </w:pPr>
          </w:p>
        </w:tc>
        <w:tc>
          <w:tcPr>
            <w:tcW w:w="2457" w:type="dxa"/>
            <w:gridSpan w:val="2"/>
            <w:tcMar>
              <w:top w:w="0" w:type="dxa"/>
              <w:left w:w="108" w:type="dxa"/>
              <w:bottom w:w="0" w:type="dxa"/>
              <w:right w:w="108" w:type="dxa"/>
            </w:tcMar>
          </w:tcPr>
          <w:p w14:paraId="6B3FB5D8" w14:textId="77777777" w:rsidR="00F2756E" w:rsidRDefault="00F2756E" w:rsidP="00F2756E">
            <w:pPr>
              <w:rPr>
                <w:szCs w:val="24"/>
                <w:lang w:eastAsia="lt-LT"/>
              </w:rPr>
            </w:pPr>
          </w:p>
          <w:p w14:paraId="0630066D" w14:textId="77777777" w:rsidR="00F2756E" w:rsidRDefault="00F2756E" w:rsidP="00F2756E">
            <w:pPr>
              <w:rPr>
                <w:szCs w:val="24"/>
                <w:lang w:eastAsia="lt-LT"/>
              </w:rPr>
            </w:pPr>
            <w:r>
              <w:rPr>
                <w:szCs w:val="24"/>
                <w:lang w:eastAsia="lt-LT"/>
              </w:rPr>
              <w:t>Teisės akto projekto tiesioginis rengėjas:</w:t>
            </w:r>
          </w:p>
        </w:tc>
        <w:tc>
          <w:tcPr>
            <w:tcW w:w="4773" w:type="dxa"/>
            <w:gridSpan w:val="2"/>
            <w:tcMar>
              <w:top w:w="0" w:type="dxa"/>
              <w:left w:w="108" w:type="dxa"/>
              <w:bottom w:w="0" w:type="dxa"/>
              <w:right w:w="108" w:type="dxa"/>
            </w:tcMar>
          </w:tcPr>
          <w:p w14:paraId="403E766B" w14:textId="77777777" w:rsidR="00F2756E" w:rsidRDefault="00F2756E" w:rsidP="00F2756E">
            <w:pPr>
              <w:ind w:left="-11" w:firstLine="11"/>
              <w:rPr>
                <w:szCs w:val="24"/>
                <w:lang w:eastAsia="lt-LT"/>
              </w:rPr>
            </w:pPr>
          </w:p>
          <w:p w14:paraId="0BA7C183" w14:textId="3751BCD1" w:rsidR="00F2756E" w:rsidRDefault="00F2756E" w:rsidP="00F2756E">
            <w:pPr>
              <w:rPr>
                <w:szCs w:val="24"/>
                <w:lang w:eastAsia="lt-LT"/>
              </w:rPr>
            </w:pPr>
            <w:r>
              <w:rPr>
                <w:szCs w:val="24"/>
                <w:lang w:eastAsia="lt-LT"/>
              </w:rPr>
              <w:t>Kraštovaizdžio apsaugos skyriaus vyr. specialistas Martynas Survila</w:t>
            </w:r>
          </w:p>
        </w:tc>
        <w:tc>
          <w:tcPr>
            <w:tcW w:w="2160" w:type="dxa"/>
            <w:gridSpan w:val="2"/>
            <w:tcMar>
              <w:top w:w="0" w:type="dxa"/>
              <w:left w:w="108" w:type="dxa"/>
              <w:bottom w:w="0" w:type="dxa"/>
              <w:right w:w="108" w:type="dxa"/>
            </w:tcMar>
          </w:tcPr>
          <w:p w14:paraId="3DB7798F" w14:textId="77777777" w:rsidR="00F2756E" w:rsidRDefault="00F2756E" w:rsidP="00F2756E">
            <w:pPr>
              <w:rPr>
                <w:szCs w:val="24"/>
                <w:lang w:eastAsia="lt-LT"/>
              </w:rPr>
            </w:pPr>
          </w:p>
          <w:p w14:paraId="42BF3AEA" w14:textId="77777777" w:rsidR="00F2756E" w:rsidRDefault="00F2756E" w:rsidP="00F2756E">
            <w:pPr>
              <w:rPr>
                <w:szCs w:val="24"/>
                <w:lang w:eastAsia="lt-LT"/>
              </w:rPr>
            </w:pPr>
            <w:r>
              <w:rPr>
                <w:szCs w:val="24"/>
                <w:lang w:eastAsia="lt-LT"/>
              </w:rPr>
              <w:t>Teisės akto projekto vertintojas:</w:t>
            </w:r>
          </w:p>
        </w:tc>
        <w:tc>
          <w:tcPr>
            <w:tcW w:w="5683" w:type="dxa"/>
            <w:gridSpan w:val="3"/>
            <w:tcMar>
              <w:top w:w="0" w:type="dxa"/>
              <w:left w:w="108" w:type="dxa"/>
              <w:bottom w:w="0" w:type="dxa"/>
              <w:right w:w="108" w:type="dxa"/>
            </w:tcMar>
          </w:tcPr>
          <w:p w14:paraId="20421F36" w14:textId="77777777" w:rsidR="00F2756E" w:rsidRDefault="00F2756E" w:rsidP="00F2756E">
            <w:pPr>
              <w:ind w:left="-11" w:firstLine="11"/>
              <w:rPr>
                <w:szCs w:val="24"/>
                <w:lang w:eastAsia="lt-LT"/>
              </w:rPr>
            </w:pPr>
          </w:p>
          <w:p w14:paraId="3D44064A" w14:textId="23B43090" w:rsidR="00F2756E" w:rsidRDefault="00F2756E" w:rsidP="00F2756E">
            <w:pPr>
              <w:rPr>
                <w:szCs w:val="24"/>
                <w:lang w:eastAsia="lt-LT"/>
              </w:rPr>
            </w:pPr>
            <w:r>
              <w:rPr>
                <w:szCs w:val="24"/>
                <w:lang w:eastAsia="lt-LT"/>
              </w:rPr>
              <w:t xml:space="preserve">Teisės ir žmogiškųjų išteklių valdymo skyriaus vyr. specialistė Jūratė Mikalčienė </w:t>
            </w:r>
          </w:p>
        </w:tc>
      </w:tr>
      <w:tr w:rsidR="00F2756E" w14:paraId="0162D5E4" w14:textId="77777777" w:rsidTr="7ED759B1">
        <w:trPr>
          <w:trHeight w:val="23"/>
        </w:trPr>
        <w:tc>
          <w:tcPr>
            <w:tcW w:w="103" w:type="dxa"/>
          </w:tcPr>
          <w:p w14:paraId="4B71667A" w14:textId="77777777" w:rsidR="00F2756E" w:rsidRDefault="00F2756E" w:rsidP="00F2756E">
            <w:pPr>
              <w:rPr>
                <w:szCs w:val="24"/>
                <w:lang w:eastAsia="lt-LT"/>
              </w:rPr>
            </w:pPr>
          </w:p>
        </w:tc>
        <w:tc>
          <w:tcPr>
            <w:tcW w:w="2457" w:type="dxa"/>
            <w:gridSpan w:val="2"/>
            <w:tcMar>
              <w:top w:w="0" w:type="dxa"/>
              <w:left w:w="108" w:type="dxa"/>
              <w:bottom w:w="0" w:type="dxa"/>
              <w:right w:w="108" w:type="dxa"/>
            </w:tcMar>
          </w:tcPr>
          <w:p w14:paraId="58752D76" w14:textId="77777777" w:rsidR="00F2756E" w:rsidRDefault="00F2756E" w:rsidP="00F2756E">
            <w:pPr>
              <w:rPr>
                <w:szCs w:val="24"/>
                <w:lang w:eastAsia="lt-LT"/>
              </w:rPr>
            </w:pPr>
          </w:p>
        </w:tc>
        <w:tc>
          <w:tcPr>
            <w:tcW w:w="4773" w:type="dxa"/>
            <w:gridSpan w:val="2"/>
            <w:tcMar>
              <w:top w:w="0" w:type="dxa"/>
              <w:left w:w="108" w:type="dxa"/>
              <w:bottom w:w="0" w:type="dxa"/>
              <w:right w:w="108" w:type="dxa"/>
            </w:tcMar>
          </w:tcPr>
          <w:p w14:paraId="225DEB39" w14:textId="5C95191E" w:rsidR="00F2756E" w:rsidRDefault="00F2756E" w:rsidP="00F2756E">
            <w:pPr>
              <w:ind w:left="-11" w:firstLine="11"/>
              <w:rPr>
                <w:szCs w:val="24"/>
                <w:lang w:eastAsia="lt-LT"/>
              </w:rPr>
            </w:pPr>
          </w:p>
        </w:tc>
        <w:tc>
          <w:tcPr>
            <w:tcW w:w="2160" w:type="dxa"/>
            <w:gridSpan w:val="2"/>
            <w:tcMar>
              <w:top w:w="0" w:type="dxa"/>
              <w:left w:w="108" w:type="dxa"/>
              <w:bottom w:w="0" w:type="dxa"/>
              <w:right w:w="108" w:type="dxa"/>
            </w:tcMar>
          </w:tcPr>
          <w:p w14:paraId="0815BE01" w14:textId="77777777" w:rsidR="00F2756E" w:rsidRDefault="00F2756E" w:rsidP="00F2756E">
            <w:pPr>
              <w:rPr>
                <w:szCs w:val="24"/>
                <w:lang w:eastAsia="lt-LT"/>
              </w:rPr>
            </w:pPr>
          </w:p>
        </w:tc>
        <w:tc>
          <w:tcPr>
            <w:tcW w:w="5683" w:type="dxa"/>
            <w:gridSpan w:val="3"/>
            <w:tcMar>
              <w:top w:w="0" w:type="dxa"/>
              <w:left w:w="108" w:type="dxa"/>
              <w:bottom w:w="0" w:type="dxa"/>
              <w:right w:w="108" w:type="dxa"/>
            </w:tcMar>
          </w:tcPr>
          <w:p w14:paraId="4526ED1A" w14:textId="1A7F6E70" w:rsidR="00F2756E" w:rsidRDefault="00F2756E" w:rsidP="00F2756E">
            <w:pPr>
              <w:ind w:left="-11" w:firstLine="11"/>
              <w:rPr>
                <w:szCs w:val="24"/>
                <w:lang w:eastAsia="lt-LT"/>
              </w:rPr>
            </w:pPr>
          </w:p>
        </w:tc>
      </w:tr>
      <w:tr w:rsidR="00F2756E" w14:paraId="3E266175" w14:textId="77777777" w:rsidTr="7ED759B1">
        <w:trPr>
          <w:trHeight w:val="23"/>
        </w:trPr>
        <w:tc>
          <w:tcPr>
            <w:tcW w:w="103" w:type="dxa"/>
          </w:tcPr>
          <w:p w14:paraId="47B43E54" w14:textId="77777777" w:rsidR="00F2756E" w:rsidRDefault="00F2756E" w:rsidP="00F2756E">
            <w:pPr>
              <w:rPr>
                <w:szCs w:val="24"/>
                <w:lang w:eastAsia="lt-LT"/>
              </w:rPr>
            </w:pPr>
          </w:p>
        </w:tc>
        <w:tc>
          <w:tcPr>
            <w:tcW w:w="2457" w:type="dxa"/>
            <w:gridSpan w:val="2"/>
            <w:tcMar>
              <w:top w:w="0" w:type="dxa"/>
              <w:left w:w="108" w:type="dxa"/>
              <w:bottom w:w="0" w:type="dxa"/>
              <w:right w:w="108" w:type="dxa"/>
            </w:tcMar>
          </w:tcPr>
          <w:p w14:paraId="68C806B0" w14:textId="77777777" w:rsidR="00F2756E" w:rsidRDefault="00F2756E" w:rsidP="00F2756E">
            <w:pPr>
              <w:rPr>
                <w:szCs w:val="24"/>
                <w:lang w:eastAsia="lt-LT"/>
              </w:rPr>
            </w:pPr>
          </w:p>
        </w:tc>
        <w:tc>
          <w:tcPr>
            <w:tcW w:w="4773" w:type="dxa"/>
            <w:gridSpan w:val="2"/>
            <w:tcMar>
              <w:top w:w="0" w:type="dxa"/>
              <w:left w:w="108" w:type="dxa"/>
              <w:bottom w:w="0" w:type="dxa"/>
              <w:right w:w="108" w:type="dxa"/>
            </w:tcMar>
          </w:tcPr>
          <w:p w14:paraId="5CB58200" w14:textId="64FA2ADD" w:rsidR="00F2756E" w:rsidRDefault="00F2756E" w:rsidP="00F2756E">
            <w:pPr>
              <w:rPr>
                <w:szCs w:val="24"/>
                <w:lang w:eastAsia="lt-LT"/>
              </w:rPr>
            </w:pPr>
          </w:p>
        </w:tc>
        <w:tc>
          <w:tcPr>
            <w:tcW w:w="2160" w:type="dxa"/>
            <w:gridSpan w:val="2"/>
            <w:tcMar>
              <w:top w:w="0" w:type="dxa"/>
              <w:left w:w="108" w:type="dxa"/>
              <w:bottom w:w="0" w:type="dxa"/>
              <w:right w:w="108" w:type="dxa"/>
            </w:tcMar>
          </w:tcPr>
          <w:p w14:paraId="3A4921B4" w14:textId="77777777" w:rsidR="00F2756E" w:rsidRDefault="00F2756E" w:rsidP="00F2756E">
            <w:pPr>
              <w:rPr>
                <w:szCs w:val="24"/>
                <w:lang w:eastAsia="lt-LT"/>
              </w:rPr>
            </w:pPr>
          </w:p>
        </w:tc>
        <w:tc>
          <w:tcPr>
            <w:tcW w:w="5683" w:type="dxa"/>
            <w:gridSpan w:val="3"/>
            <w:tcMar>
              <w:top w:w="0" w:type="dxa"/>
              <w:left w:w="108" w:type="dxa"/>
              <w:bottom w:w="0" w:type="dxa"/>
              <w:right w:w="108" w:type="dxa"/>
            </w:tcMar>
          </w:tcPr>
          <w:p w14:paraId="229EB8DB" w14:textId="77777777" w:rsidR="00F2756E" w:rsidRDefault="00F2756E" w:rsidP="00F2756E">
            <w:pPr>
              <w:ind w:left="-11" w:firstLine="11"/>
              <w:rPr>
                <w:szCs w:val="24"/>
                <w:lang w:eastAsia="lt-LT"/>
              </w:rPr>
            </w:pPr>
          </w:p>
        </w:tc>
      </w:tr>
    </w:tbl>
    <w:p w14:paraId="663CF491" w14:textId="77777777" w:rsidR="007F754E" w:rsidRDefault="007F754E" w:rsidP="00EA62C1"/>
    <w:sectPr w:rsidR="007F754E" w:rsidSect="0079131B">
      <w:pgSz w:w="16838" w:h="11906" w:orient="landscape"/>
      <w:pgMar w:top="1440" w:right="1440" w:bottom="851"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971E" w14:textId="77777777" w:rsidR="00396370" w:rsidRDefault="00396370">
      <w:r>
        <w:separator/>
      </w:r>
    </w:p>
  </w:endnote>
  <w:endnote w:type="continuationSeparator" w:id="0">
    <w:p w14:paraId="18F1E131" w14:textId="77777777" w:rsidR="00396370" w:rsidRDefault="0039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E115" w14:textId="77777777" w:rsidR="00396370" w:rsidRDefault="00396370">
      <w:r>
        <w:rPr>
          <w:color w:val="000000"/>
        </w:rPr>
        <w:separator/>
      </w:r>
    </w:p>
  </w:footnote>
  <w:footnote w:type="continuationSeparator" w:id="0">
    <w:p w14:paraId="7F7C42D6" w14:textId="77777777" w:rsidR="00396370" w:rsidRDefault="00396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6F363"/>
    <w:multiLevelType w:val="hybridMultilevel"/>
    <w:tmpl w:val="85A47BAE"/>
    <w:lvl w:ilvl="0" w:tplc="42681B48">
      <w:start w:val="1"/>
      <w:numFmt w:val="decimal"/>
      <w:lvlText w:val="%1."/>
      <w:lvlJc w:val="left"/>
      <w:pPr>
        <w:ind w:left="720" w:hanging="360"/>
      </w:pPr>
    </w:lvl>
    <w:lvl w:ilvl="1" w:tplc="FD72AECC">
      <w:start w:val="1"/>
      <w:numFmt w:val="lowerLetter"/>
      <w:lvlText w:val="%2."/>
      <w:lvlJc w:val="left"/>
      <w:pPr>
        <w:ind w:left="1440" w:hanging="360"/>
      </w:pPr>
    </w:lvl>
    <w:lvl w:ilvl="2" w:tplc="39E0ABD8">
      <w:start w:val="1"/>
      <w:numFmt w:val="lowerRoman"/>
      <w:lvlText w:val="%3."/>
      <w:lvlJc w:val="right"/>
      <w:pPr>
        <w:ind w:left="2160" w:hanging="180"/>
      </w:pPr>
    </w:lvl>
    <w:lvl w:ilvl="3" w:tplc="2FEE0544">
      <w:start w:val="1"/>
      <w:numFmt w:val="decimal"/>
      <w:lvlText w:val="%4."/>
      <w:lvlJc w:val="left"/>
      <w:pPr>
        <w:ind w:left="2880" w:hanging="360"/>
      </w:pPr>
    </w:lvl>
    <w:lvl w:ilvl="4" w:tplc="3D44A3B8">
      <w:start w:val="1"/>
      <w:numFmt w:val="lowerLetter"/>
      <w:lvlText w:val="%5."/>
      <w:lvlJc w:val="left"/>
      <w:pPr>
        <w:ind w:left="3600" w:hanging="360"/>
      </w:pPr>
    </w:lvl>
    <w:lvl w:ilvl="5" w:tplc="353220D2">
      <w:start w:val="1"/>
      <w:numFmt w:val="lowerRoman"/>
      <w:lvlText w:val="%6."/>
      <w:lvlJc w:val="right"/>
      <w:pPr>
        <w:ind w:left="4320" w:hanging="180"/>
      </w:pPr>
    </w:lvl>
    <w:lvl w:ilvl="6" w:tplc="7E420F0A">
      <w:start w:val="1"/>
      <w:numFmt w:val="decimal"/>
      <w:lvlText w:val="%7."/>
      <w:lvlJc w:val="left"/>
      <w:pPr>
        <w:ind w:left="5040" w:hanging="360"/>
      </w:pPr>
    </w:lvl>
    <w:lvl w:ilvl="7" w:tplc="4FB67E18">
      <w:start w:val="1"/>
      <w:numFmt w:val="lowerLetter"/>
      <w:lvlText w:val="%8."/>
      <w:lvlJc w:val="left"/>
      <w:pPr>
        <w:ind w:left="5760" w:hanging="360"/>
      </w:pPr>
    </w:lvl>
    <w:lvl w:ilvl="8" w:tplc="CC440682">
      <w:start w:val="1"/>
      <w:numFmt w:val="lowerRoman"/>
      <w:lvlText w:val="%9."/>
      <w:lvlJc w:val="right"/>
      <w:pPr>
        <w:ind w:left="6480" w:hanging="180"/>
      </w:pPr>
    </w:lvl>
  </w:abstractNum>
  <w:num w:numId="1" w16cid:durableId="159339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54E"/>
    <w:rsid w:val="00000FF9"/>
    <w:rsid w:val="00002ABA"/>
    <w:rsid w:val="000039D1"/>
    <w:rsid w:val="000213C7"/>
    <w:rsid w:val="000313E3"/>
    <w:rsid w:val="00070B86"/>
    <w:rsid w:val="00075913"/>
    <w:rsid w:val="0008537C"/>
    <w:rsid w:val="000A5C09"/>
    <w:rsid w:val="000B076C"/>
    <w:rsid w:val="000B4432"/>
    <w:rsid w:val="000B79DC"/>
    <w:rsid w:val="000D3CC3"/>
    <w:rsid w:val="000D4861"/>
    <w:rsid w:val="000F30EC"/>
    <w:rsid w:val="00121F29"/>
    <w:rsid w:val="001347D1"/>
    <w:rsid w:val="00137D8B"/>
    <w:rsid w:val="0015210E"/>
    <w:rsid w:val="001608AE"/>
    <w:rsid w:val="001868D2"/>
    <w:rsid w:val="001874D9"/>
    <w:rsid w:val="00187894"/>
    <w:rsid w:val="00194C1D"/>
    <w:rsid w:val="001A2A23"/>
    <w:rsid w:val="001A2F1F"/>
    <w:rsid w:val="001B034F"/>
    <w:rsid w:val="001C01D9"/>
    <w:rsid w:val="001C5E1D"/>
    <w:rsid w:val="001D03A5"/>
    <w:rsid w:val="001D145A"/>
    <w:rsid w:val="001D4868"/>
    <w:rsid w:val="001E282F"/>
    <w:rsid w:val="001F765F"/>
    <w:rsid w:val="00201FFA"/>
    <w:rsid w:val="00203BAA"/>
    <w:rsid w:val="00204751"/>
    <w:rsid w:val="00210A57"/>
    <w:rsid w:val="00241D89"/>
    <w:rsid w:val="00242AB7"/>
    <w:rsid w:val="00246302"/>
    <w:rsid w:val="00246A04"/>
    <w:rsid w:val="002563B7"/>
    <w:rsid w:val="002604AF"/>
    <w:rsid w:val="00261698"/>
    <w:rsid w:val="002B3713"/>
    <w:rsid w:val="002B4C84"/>
    <w:rsid w:val="002C28CF"/>
    <w:rsid w:val="002D1CD0"/>
    <w:rsid w:val="002D4256"/>
    <w:rsid w:val="002E7AB3"/>
    <w:rsid w:val="002F31E7"/>
    <w:rsid w:val="00317100"/>
    <w:rsid w:val="00333EF8"/>
    <w:rsid w:val="00344EF0"/>
    <w:rsid w:val="00363152"/>
    <w:rsid w:val="00380117"/>
    <w:rsid w:val="00382CDA"/>
    <w:rsid w:val="00396370"/>
    <w:rsid w:val="00397CF5"/>
    <w:rsid w:val="003A2299"/>
    <w:rsid w:val="003A726A"/>
    <w:rsid w:val="003C4702"/>
    <w:rsid w:val="003E2A8C"/>
    <w:rsid w:val="003F13DD"/>
    <w:rsid w:val="00411417"/>
    <w:rsid w:val="00416B33"/>
    <w:rsid w:val="004250C7"/>
    <w:rsid w:val="00431D7B"/>
    <w:rsid w:val="004428AF"/>
    <w:rsid w:val="004773F7"/>
    <w:rsid w:val="00477E63"/>
    <w:rsid w:val="00480BE7"/>
    <w:rsid w:val="00491186"/>
    <w:rsid w:val="004970D7"/>
    <w:rsid w:val="00497498"/>
    <w:rsid w:val="004C5C4D"/>
    <w:rsid w:val="004E06D3"/>
    <w:rsid w:val="004E7C00"/>
    <w:rsid w:val="005030E6"/>
    <w:rsid w:val="00527CE8"/>
    <w:rsid w:val="00541DA8"/>
    <w:rsid w:val="00577381"/>
    <w:rsid w:val="005923C6"/>
    <w:rsid w:val="00593919"/>
    <w:rsid w:val="005A2772"/>
    <w:rsid w:val="005B13BC"/>
    <w:rsid w:val="005D034A"/>
    <w:rsid w:val="005E1E55"/>
    <w:rsid w:val="005E7138"/>
    <w:rsid w:val="00605984"/>
    <w:rsid w:val="0065211D"/>
    <w:rsid w:val="00652BF6"/>
    <w:rsid w:val="0065661E"/>
    <w:rsid w:val="0067222F"/>
    <w:rsid w:val="00672657"/>
    <w:rsid w:val="006D5B5F"/>
    <w:rsid w:val="006D6112"/>
    <w:rsid w:val="006E4EA6"/>
    <w:rsid w:val="007240AB"/>
    <w:rsid w:val="0073396D"/>
    <w:rsid w:val="00735E1B"/>
    <w:rsid w:val="00744F50"/>
    <w:rsid w:val="00756374"/>
    <w:rsid w:val="00764D9F"/>
    <w:rsid w:val="007814A1"/>
    <w:rsid w:val="00786CDF"/>
    <w:rsid w:val="00787E0F"/>
    <w:rsid w:val="0079131B"/>
    <w:rsid w:val="007F754E"/>
    <w:rsid w:val="00816C7F"/>
    <w:rsid w:val="00820D94"/>
    <w:rsid w:val="008266FE"/>
    <w:rsid w:val="00836E44"/>
    <w:rsid w:val="008402BE"/>
    <w:rsid w:val="0084579F"/>
    <w:rsid w:val="00846225"/>
    <w:rsid w:val="0085771D"/>
    <w:rsid w:val="00865582"/>
    <w:rsid w:val="0087213C"/>
    <w:rsid w:val="00883BCD"/>
    <w:rsid w:val="00885BD4"/>
    <w:rsid w:val="00897495"/>
    <w:rsid w:val="008B7AC8"/>
    <w:rsid w:val="008C4A40"/>
    <w:rsid w:val="008D0B23"/>
    <w:rsid w:val="008D2C10"/>
    <w:rsid w:val="008D3030"/>
    <w:rsid w:val="008E066B"/>
    <w:rsid w:val="00904935"/>
    <w:rsid w:val="00907EB4"/>
    <w:rsid w:val="00907F18"/>
    <w:rsid w:val="009205A7"/>
    <w:rsid w:val="0095025D"/>
    <w:rsid w:val="00974A70"/>
    <w:rsid w:val="00974CDA"/>
    <w:rsid w:val="00981224"/>
    <w:rsid w:val="009A7DC5"/>
    <w:rsid w:val="009B0E38"/>
    <w:rsid w:val="009C2A20"/>
    <w:rsid w:val="009D0509"/>
    <w:rsid w:val="009D0749"/>
    <w:rsid w:val="009D4E71"/>
    <w:rsid w:val="009E5360"/>
    <w:rsid w:val="009F058F"/>
    <w:rsid w:val="009F17EA"/>
    <w:rsid w:val="009F329F"/>
    <w:rsid w:val="009F3C0A"/>
    <w:rsid w:val="00A02079"/>
    <w:rsid w:val="00A05078"/>
    <w:rsid w:val="00A26A3E"/>
    <w:rsid w:val="00A31BE4"/>
    <w:rsid w:val="00A3237C"/>
    <w:rsid w:val="00A41CE7"/>
    <w:rsid w:val="00A47B0D"/>
    <w:rsid w:val="00A538BD"/>
    <w:rsid w:val="00A605BF"/>
    <w:rsid w:val="00A70E5D"/>
    <w:rsid w:val="00A868B2"/>
    <w:rsid w:val="00A9172A"/>
    <w:rsid w:val="00AE53D6"/>
    <w:rsid w:val="00AE54A7"/>
    <w:rsid w:val="00AF4DBE"/>
    <w:rsid w:val="00B01704"/>
    <w:rsid w:val="00B05B6C"/>
    <w:rsid w:val="00B10310"/>
    <w:rsid w:val="00B16805"/>
    <w:rsid w:val="00B301DB"/>
    <w:rsid w:val="00B5285D"/>
    <w:rsid w:val="00B52876"/>
    <w:rsid w:val="00B534DE"/>
    <w:rsid w:val="00B60121"/>
    <w:rsid w:val="00B654A5"/>
    <w:rsid w:val="00B67659"/>
    <w:rsid w:val="00B76A5E"/>
    <w:rsid w:val="00B8175F"/>
    <w:rsid w:val="00B82E96"/>
    <w:rsid w:val="00B84198"/>
    <w:rsid w:val="00B9179D"/>
    <w:rsid w:val="00B92D61"/>
    <w:rsid w:val="00B94A1B"/>
    <w:rsid w:val="00BA7105"/>
    <w:rsid w:val="00BD1F2B"/>
    <w:rsid w:val="00BD2798"/>
    <w:rsid w:val="00BF2F8B"/>
    <w:rsid w:val="00C0658D"/>
    <w:rsid w:val="00C16895"/>
    <w:rsid w:val="00C20931"/>
    <w:rsid w:val="00C2289D"/>
    <w:rsid w:val="00C349BE"/>
    <w:rsid w:val="00C652B0"/>
    <w:rsid w:val="00C813AA"/>
    <w:rsid w:val="00C86DDF"/>
    <w:rsid w:val="00C877F9"/>
    <w:rsid w:val="00C87C50"/>
    <w:rsid w:val="00CB2476"/>
    <w:rsid w:val="00CB6473"/>
    <w:rsid w:val="00CC6F9D"/>
    <w:rsid w:val="00CE2F28"/>
    <w:rsid w:val="00D04D32"/>
    <w:rsid w:val="00D07A8A"/>
    <w:rsid w:val="00D1516B"/>
    <w:rsid w:val="00D30900"/>
    <w:rsid w:val="00D4220B"/>
    <w:rsid w:val="00D4472C"/>
    <w:rsid w:val="00D5703F"/>
    <w:rsid w:val="00D6672D"/>
    <w:rsid w:val="00D72043"/>
    <w:rsid w:val="00D8192A"/>
    <w:rsid w:val="00D841C8"/>
    <w:rsid w:val="00DB27C9"/>
    <w:rsid w:val="00DC2B7C"/>
    <w:rsid w:val="00DE082E"/>
    <w:rsid w:val="00DE20C7"/>
    <w:rsid w:val="00E03C54"/>
    <w:rsid w:val="00E423A7"/>
    <w:rsid w:val="00E42D0E"/>
    <w:rsid w:val="00E63367"/>
    <w:rsid w:val="00E64F32"/>
    <w:rsid w:val="00E90B68"/>
    <w:rsid w:val="00E915B0"/>
    <w:rsid w:val="00E97652"/>
    <w:rsid w:val="00EA2294"/>
    <w:rsid w:val="00EA62C1"/>
    <w:rsid w:val="00EB2F09"/>
    <w:rsid w:val="00EB5C59"/>
    <w:rsid w:val="00EC5EBD"/>
    <w:rsid w:val="00F0094B"/>
    <w:rsid w:val="00F062A7"/>
    <w:rsid w:val="00F11D91"/>
    <w:rsid w:val="00F15464"/>
    <w:rsid w:val="00F2756E"/>
    <w:rsid w:val="00F27B61"/>
    <w:rsid w:val="00F3489D"/>
    <w:rsid w:val="00F4511C"/>
    <w:rsid w:val="00F50439"/>
    <w:rsid w:val="00F65DE1"/>
    <w:rsid w:val="00F70B9F"/>
    <w:rsid w:val="00F938F3"/>
    <w:rsid w:val="00F95427"/>
    <w:rsid w:val="00FA2302"/>
    <w:rsid w:val="00FA5027"/>
    <w:rsid w:val="00FD206E"/>
    <w:rsid w:val="00FE2A6B"/>
    <w:rsid w:val="00FE38E4"/>
    <w:rsid w:val="00FE4927"/>
    <w:rsid w:val="03E8CC31"/>
    <w:rsid w:val="14956CA1"/>
    <w:rsid w:val="164C21B8"/>
    <w:rsid w:val="1AB3AEB0"/>
    <w:rsid w:val="1D2F17F7"/>
    <w:rsid w:val="20D1ED02"/>
    <w:rsid w:val="2B889F04"/>
    <w:rsid w:val="2C1CB5CF"/>
    <w:rsid w:val="31C1078C"/>
    <w:rsid w:val="31D4FEC3"/>
    <w:rsid w:val="34057711"/>
    <w:rsid w:val="3512697E"/>
    <w:rsid w:val="397F0F11"/>
    <w:rsid w:val="3BB52D3E"/>
    <w:rsid w:val="420E9473"/>
    <w:rsid w:val="428C5E1C"/>
    <w:rsid w:val="4EDA3355"/>
    <w:rsid w:val="505EFE7E"/>
    <w:rsid w:val="55EAD3C4"/>
    <w:rsid w:val="560CBEAD"/>
    <w:rsid w:val="5C8942CC"/>
    <w:rsid w:val="5C895857"/>
    <w:rsid w:val="6718923D"/>
    <w:rsid w:val="727F1D17"/>
    <w:rsid w:val="78D398AE"/>
    <w:rsid w:val="7EA39F66"/>
    <w:rsid w:val="7ED75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49BB"/>
  <w15:docId w15:val="{ED7C8629-1549-4BA4-BBB8-F9347BA2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line="256" w:lineRule="auto"/>
        <w:ind w:firstLine="720"/>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ind w:firstLine="0"/>
      <w:jc w:val="left"/>
    </w:pPr>
    <w:rPr>
      <w:rFonts w:ascii="Times New Roman" w:eastAsia="Times New Roman" w:hAnsi="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81224"/>
    <w:pPr>
      <w:autoSpaceDN/>
      <w:spacing w:line="240" w:lineRule="auto"/>
      <w:ind w:firstLine="0"/>
      <w:jc w:val="left"/>
      <w:textAlignment w:val="auto"/>
    </w:pPr>
    <w:rPr>
      <w:rFonts w:ascii="Times New Roman" w:eastAsia="Times New Roman" w:hAnsi="Times New Roman"/>
      <w:sz w:val="24"/>
      <w:szCs w:val="24"/>
      <w:lang w:val="lt-LT" w:eastAsia="lt-LT"/>
    </w:rPr>
  </w:style>
  <w:style w:type="paragraph" w:customStyle="1" w:styleId="Default">
    <w:name w:val="Default"/>
    <w:rsid w:val="00672657"/>
    <w:pPr>
      <w:autoSpaceDE w:val="0"/>
      <w:adjustRightInd w:val="0"/>
      <w:spacing w:line="240" w:lineRule="auto"/>
      <w:ind w:firstLine="0"/>
      <w:jc w:val="left"/>
      <w:textAlignment w:val="auto"/>
    </w:pPr>
    <w:rPr>
      <w:rFonts w:ascii="Times New Roman" w:eastAsiaTheme="minorHAnsi" w:hAnsi="Times New Roman"/>
      <w:color w:val="000000"/>
      <w:sz w:val="24"/>
      <w:szCs w:val="24"/>
      <w:lang w:val="lt-LT"/>
    </w:rPr>
  </w:style>
  <w:style w:type="paragraph" w:styleId="Sraopastraipa">
    <w:name w:val="List Paragraph"/>
    <w:basedOn w:val="prastasis"/>
    <w:uiPriority w:val="34"/>
    <w:qFormat/>
    <w:rsid w:val="7ED75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129688-b91e-4c15-a5c0-6b3f6e40a311">
      <Terms xmlns="http://schemas.microsoft.com/office/infopath/2007/PartnerControls"/>
    </lcf76f155ced4ddcb4097134ff3c332f>
    <TaxCatchAll xmlns="08f88faa-4493-4d09-9e48-08e0372db9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836F8B86FA5C04A9F2C5519CE8394C3" ma:contentTypeVersion="15" ma:contentTypeDescription="Kurkite naują dokumentą." ma:contentTypeScope="" ma:versionID="94da940f0c344d542a0fb585c07c0d37">
  <xsd:schema xmlns:xsd="http://www.w3.org/2001/XMLSchema" xmlns:xs="http://www.w3.org/2001/XMLSchema" xmlns:p="http://schemas.microsoft.com/office/2006/metadata/properties" xmlns:ns2="76129688-b91e-4c15-a5c0-6b3f6e40a311" xmlns:ns3="08f88faa-4493-4d09-9e48-08e0372db9f2" targetNamespace="http://schemas.microsoft.com/office/2006/metadata/properties" ma:root="true" ma:fieldsID="4fb3a077cdbbe005e18f8b6f46269ec4" ns2:_="" ns3:_="">
    <xsd:import namespace="76129688-b91e-4c15-a5c0-6b3f6e40a311"/>
    <xsd:import namespace="08f88faa-4493-4d09-9e48-08e0372db9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29688-b91e-4c15-a5c0-6b3f6e40a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88faa-4493-4d09-9e48-08e0372db9f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cfe72047-bb6e-49d7-bb40-85945f16caee}" ma:internalName="TaxCatchAll" ma:showField="CatchAllData" ma:web="08f88faa-4493-4d09-9e48-08e0372d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419B3-3608-44C5-B393-369C18466F6D}">
  <ds:schemaRefs>
    <ds:schemaRef ds:uri="http://schemas.microsoft.com/office/2006/metadata/properties"/>
    <ds:schemaRef ds:uri="http://schemas.microsoft.com/office/infopath/2007/PartnerControls"/>
    <ds:schemaRef ds:uri="76129688-b91e-4c15-a5c0-6b3f6e40a311"/>
    <ds:schemaRef ds:uri="08f88faa-4493-4d09-9e48-08e0372db9f2"/>
  </ds:schemaRefs>
</ds:datastoreItem>
</file>

<file path=customXml/itemProps2.xml><?xml version="1.0" encoding="utf-8"?>
<ds:datastoreItem xmlns:ds="http://schemas.openxmlformats.org/officeDocument/2006/customXml" ds:itemID="{8A31FD8A-18FB-4D90-B25E-8C702BA30B89}">
  <ds:schemaRefs>
    <ds:schemaRef ds:uri="http://schemas.microsoft.com/sharepoint/v3/contenttype/forms"/>
  </ds:schemaRefs>
</ds:datastoreItem>
</file>

<file path=customXml/itemProps3.xml><?xml version="1.0" encoding="utf-8"?>
<ds:datastoreItem xmlns:ds="http://schemas.openxmlformats.org/officeDocument/2006/customXml" ds:itemID="{AD93ABBA-071C-49C1-85BB-92D5B3900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29688-b91e-4c15-a5c0-6b3f6e40a311"/>
    <ds:schemaRef ds:uri="08f88faa-4493-4d09-9e48-08e0372d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A1D15-6D43-4DDF-989B-331F60FC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5571</Words>
  <Characters>3177</Characters>
  <Application>Microsoft Office Word</Application>
  <DocSecurity>0</DocSecurity>
  <Lines>26</Lines>
  <Paragraphs>17</Paragraphs>
  <ScaleCrop>false</ScaleCrop>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Mikalčienė</dc:creator>
  <dc:description/>
  <cp:lastModifiedBy>Jūratė Mikalčienė</cp:lastModifiedBy>
  <cp:revision>9</cp:revision>
  <dcterms:created xsi:type="dcterms:W3CDTF">2026-01-07T05:49:00Z</dcterms:created>
  <dcterms:modified xsi:type="dcterms:W3CDTF">2026-01-07T11:18:00Z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0x0101008836F8B86FA5C04A9F2C5519CE8394C3</vt:lpwstr>
  </property>
  <property fmtid="{D5CDD505-2E9C-101B-9397-08002B2CF9AE}" pid="3" name="MediaServiceImageTags">
    <vt:lpwstr/>
  </property>
</Properties>
</file>